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27E1B" w14:textId="77777777" w:rsidR="00952339" w:rsidRPr="00005A47" w:rsidRDefault="00952339" w:rsidP="00952339">
      <w:pPr>
        <w:pStyle w:val="Default"/>
        <w:jc w:val="right"/>
        <w:rPr>
          <w:b/>
          <w:bCs/>
        </w:rPr>
      </w:pPr>
    </w:p>
    <w:p w14:paraId="1D0CAA27" w14:textId="7BBB7156" w:rsidR="00952339" w:rsidRPr="00750687" w:rsidRDefault="00952339" w:rsidP="00952339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7506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E85391" w14:textId="77777777" w:rsidR="00952339" w:rsidRPr="00750687" w:rsidRDefault="00952339" w:rsidP="00952339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50687">
        <w:rPr>
          <w:rFonts w:ascii="Times New Roman" w:hAnsi="Times New Roman" w:cs="Times New Roman"/>
          <w:bCs/>
          <w:sz w:val="24"/>
          <w:szCs w:val="24"/>
          <w:lang w:bidi="ru-RU"/>
        </w:rPr>
        <w:t>на оказание аудиторских услуг</w:t>
      </w:r>
    </w:p>
    <w:p w14:paraId="30DA9A66" w14:textId="4AF83F4D" w:rsidR="00952339" w:rsidRPr="00750687" w:rsidRDefault="00952339" w:rsidP="00952339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5068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за </w:t>
      </w:r>
      <w:r w:rsidR="002A6B59">
        <w:rPr>
          <w:rFonts w:ascii="Times New Roman" w:hAnsi="Times New Roman" w:cs="Times New Roman"/>
          <w:bCs/>
          <w:sz w:val="24"/>
          <w:szCs w:val="24"/>
          <w:lang w:bidi="ru-RU"/>
        </w:rPr>
        <w:t>202</w:t>
      </w:r>
      <w:r w:rsidR="00F6748E">
        <w:rPr>
          <w:rFonts w:ascii="Times New Roman" w:hAnsi="Times New Roman" w:cs="Times New Roman"/>
          <w:bCs/>
          <w:sz w:val="24"/>
          <w:szCs w:val="24"/>
          <w:lang w:bidi="ru-RU"/>
        </w:rPr>
        <w:t>4</w:t>
      </w:r>
      <w:r w:rsidRPr="0075068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год</w:t>
      </w:r>
    </w:p>
    <w:p w14:paraId="4D6201C9" w14:textId="77777777" w:rsidR="00952339" w:rsidRPr="00750687" w:rsidRDefault="00952339" w:rsidP="00952339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43EB67D7" w14:textId="3CE5BB3C" w:rsidR="00952339" w:rsidRPr="00750687" w:rsidRDefault="00952339" w:rsidP="00952339">
      <w:pPr>
        <w:jc w:val="both"/>
        <w:rPr>
          <w:rFonts w:ascii="Times New Roman" w:hAnsi="Times New Roman" w:cs="Times New Roman"/>
          <w:sz w:val="24"/>
          <w:szCs w:val="24"/>
        </w:rPr>
      </w:pPr>
      <w:r w:rsidRPr="00767E10">
        <w:rPr>
          <w:rFonts w:ascii="Times New Roman" w:hAnsi="Times New Roman" w:cs="Times New Roman"/>
          <w:sz w:val="24"/>
          <w:szCs w:val="24"/>
        </w:rPr>
        <w:t>г. Саранск</w:t>
      </w:r>
      <w:r w:rsidRPr="00750687">
        <w:rPr>
          <w:rFonts w:ascii="Times New Roman" w:hAnsi="Times New Roman" w:cs="Times New Roman"/>
          <w:sz w:val="24"/>
          <w:szCs w:val="24"/>
        </w:rPr>
        <w:tab/>
      </w:r>
      <w:r w:rsidRPr="00750687">
        <w:rPr>
          <w:rFonts w:ascii="Times New Roman" w:hAnsi="Times New Roman" w:cs="Times New Roman"/>
          <w:sz w:val="24"/>
          <w:szCs w:val="24"/>
        </w:rPr>
        <w:tab/>
      </w:r>
      <w:r w:rsidRPr="00750687">
        <w:rPr>
          <w:rFonts w:ascii="Times New Roman" w:hAnsi="Times New Roman" w:cs="Times New Roman"/>
          <w:sz w:val="24"/>
          <w:szCs w:val="24"/>
        </w:rPr>
        <w:tab/>
      </w:r>
      <w:r w:rsidRPr="00750687">
        <w:rPr>
          <w:rFonts w:ascii="Times New Roman" w:hAnsi="Times New Roman" w:cs="Times New Roman"/>
          <w:sz w:val="24"/>
          <w:szCs w:val="24"/>
        </w:rPr>
        <w:tab/>
      </w:r>
      <w:r w:rsidRPr="007506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E619F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1BB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E10">
        <w:rPr>
          <w:rFonts w:ascii="Times New Roman" w:hAnsi="Times New Roman" w:cs="Times New Roman"/>
          <w:sz w:val="24"/>
          <w:szCs w:val="24"/>
        </w:rPr>
        <w:t>«</w:t>
      </w:r>
      <w:r w:rsidR="00F6748E">
        <w:rPr>
          <w:rFonts w:ascii="Times New Roman" w:hAnsi="Times New Roman" w:cs="Times New Roman"/>
          <w:sz w:val="24"/>
          <w:szCs w:val="24"/>
        </w:rPr>
        <w:t>___» ___________</w:t>
      </w:r>
      <w:r w:rsidRPr="00767E10">
        <w:rPr>
          <w:rFonts w:ascii="Times New Roman" w:hAnsi="Times New Roman" w:cs="Times New Roman"/>
          <w:sz w:val="24"/>
          <w:szCs w:val="24"/>
        </w:rPr>
        <w:t xml:space="preserve">  20</w:t>
      </w:r>
      <w:r w:rsidR="002A6B59" w:rsidRPr="00767E10">
        <w:rPr>
          <w:rFonts w:ascii="Times New Roman" w:hAnsi="Times New Roman" w:cs="Times New Roman"/>
          <w:sz w:val="24"/>
          <w:szCs w:val="24"/>
        </w:rPr>
        <w:t>2</w:t>
      </w:r>
      <w:r w:rsidR="00F6748E">
        <w:rPr>
          <w:rFonts w:ascii="Times New Roman" w:hAnsi="Times New Roman" w:cs="Times New Roman"/>
          <w:sz w:val="24"/>
          <w:szCs w:val="24"/>
        </w:rPr>
        <w:t>5</w:t>
      </w:r>
      <w:r w:rsidRPr="00767E10">
        <w:rPr>
          <w:rFonts w:ascii="Times New Roman" w:hAnsi="Times New Roman" w:cs="Times New Roman"/>
          <w:sz w:val="24"/>
          <w:szCs w:val="24"/>
        </w:rPr>
        <w:t>год</w:t>
      </w:r>
    </w:p>
    <w:p w14:paraId="38FB8B8E" w14:textId="77777777" w:rsidR="00952339" w:rsidRPr="00005A47" w:rsidRDefault="00952339" w:rsidP="009523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525A85F" w14:textId="0D50B7AA" w:rsidR="00952339" w:rsidRPr="00C53F8F" w:rsidRDefault="004C4EFC" w:rsidP="00C53F8F">
      <w:pPr>
        <w:pStyle w:val="Default"/>
        <w:jc w:val="both"/>
        <w:rPr>
          <w:rFonts w:eastAsia="Times New Roman"/>
          <w:b/>
          <w:lang w:eastAsia="ru-RU"/>
        </w:rPr>
      </w:pPr>
      <w:r w:rsidRPr="00C53F8F">
        <w:rPr>
          <w:b/>
        </w:rPr>
        <w:t>Микрокредитная компания Фонд поддержки предпринимательства Республики Мордовия</w:t>
      </w:r>
      <w:r w:rsidR="00952339" w:rsidRPr="00C53F8F">
        <w:rPr>
          <w:rFonts w:eastAsia="Times New Roman"/>
          <w:lang w:eastAsia="ru-RU"/>
        </w:rPr>
        <w:t>,</w:t>
      </w:r>
      <w:r w:rsidR="00952339" w:rsidRPr="00C53F8F">
        <w:rPr>
          <w:rFonts w:eastAsia="Times New Roman"/>
          <w:b/>
          <w:lang w:eastAsia="ru-RU"/>
        </w:rPr>
        <w:t xml:space="preserve"> </w:t>
      </w:r>
      <w:r w:rsidR="00952339" w:rsidRPr="00C53F8F">
        <w:rPr>
          <w:rFonts w:eastAsia="Times New Roman"/>
          <w:lang w:eastAsia="ru-RU"/>
        </w:rPr>
        <w:t xml:space="preserve">именуемое в дальнейшем «Заказчик», в лице директора </w:t>
      </w:r>
      <w:r w:rsidRPr="00C53F8F">
        <w:rPr>
          <w:rFonts w:eastAsia="Times New Roman"/>
          <w:b/>
          <w:shd w:val="clear" w:color="auto" w:fill="FFFFFF"/>
          <w:lang w:eastAsia="ru-RU"/>
        </w:rPr>
        <w:t>Калачиной Елены Николаевны</w:t>
      </w:r>
      <w:r w:rsidR="00952339" w:rsidRPr="00C53F8F">
        <w:rPr>
          <w:rFonts w:eastAsia="Times New Roman"/>
          <w:shd w:val="clear" w:color="auto" w:fill="FFFFFF"/>
          <w:lang w:eastAsia="ru-RU"/>
        </w:rPr>
        <w:t>,</w:t>
      </w:r>
      <w:r w:rsidR="00952339" w:rsidRPr="00C53F8F">
        <w:rPr>
          <w:rFonts w:eastAsia="Times New Roman"/>
          <w:lang w:eastAsia="ru-RU"/>
        </w:rPr>
        <w:t xml:space="preserve"> действующего на основании Устава, с одной стороны, и </w:t>
      </w:r>
      <w:r w:rsidR="00F6748E">
        <w:rPr>
          <w:rFonts w:eastAsia="Times New Roman"/>
          <w:b/>
          <w:lang w:eastAsia="ru-RU"/>
        </w:rPr>
        <w:t>____________________________________</w:t>
      </w:r>
      <w:r w:rsidR="00952339" w:rsidRPr="00C53F8F">
        <w:rPr>
          <w:rFonts w:eastAsia="Times New Roman"/>
          <w:lang w:eastAsia="ru-RU"/>
        </w:rPr>
        <w:t xml:space="preserve">, являющееся  членом Саморегулируемой организации аудиторов </w:t>
      </w:r>
      <w:r w:rsidR="00F6748E">
        <w:rPr>
          <w:rFonts w:eastAsia="Times New Roman"/>
          <w:lang w:eastAsia="ru-RU"/>
        </w:rPr>
        <w:t>__________________</w:t>
      </w:r>
      <w:r w:rsidR="00952339" w:rsidRPr="00C53F8F">
        <w:rPr>
          <w:rFonts w:eastAsia="Times New Roman"/>
          <w:lang w:eastAsia="ru-RU"/>
        </w:rPr>
        <w:t xml:space="preserve"> (ОРНЗ </w:t>
      </w:r>
      <w:r w:rsidR="00F6748E">
        <w:rPr>
          <w:rFonts w:eastAsia="Times New Roman"/>
          <w:lang w:eastAsia="ru-RU"/>
        </w:rPr>
        <w:t>_____________</w:t>
      </w:r>
      <w:r w:rsidR="00D614C4" w:rsidRPr="00C53F8F">
        <w:rPr>
          <w:rFonts w:eastAsia="Times New Roman"/>
          <w:lang w:eastAsia="ru-RU"/>
        </w:rPr>
        <w:t>)</w:t>
      </w:r>
      <w:r w:rsidR="00952339" w:rsidRPr="00C53F8F">
        <w:rPr>
          <w:rFonts w:eastAsia="Times New Roman"/>
          <w:lang w:eastAsia="ru-RU"/>
        </w:rPr>
        <w:t xml:space="preserve"> в реестре членов СРО</w:t>
      </w:r>
      <w:r w:rsidR="00431BB6" w:rsidRPr="00C53F8F">
        <w:rPr>
          <w:rFonts w:eastAsia="Times New Roman"/>
          <w:lang w:eastAsia="ru-RU"/>
        </w:rPr>
        <w:t xml:space="preserve"> </w:t>
      </w:r>
      <w:r w:rsidR="00F6748E">
        <w:rPr>
          <w:rFonts w:eastAsia="Times New Roman"/>
          <w:lang w:eastAsia="ru-RU"/>
        </w:rPr>
        <w:t>_______________</w:t>
      </w:r>
      <w:r w:rsidR="00952339" w:rsidRPr="00C53F8F">
        <w:rPr>
          <w:rFonts w:eastAsia="Times New Roman"/>
          <w:lang w:eastAsia="ru-RU"/>
        </w:rPr>
        <w:t xml:space="preserve">, именуемое в дальнейшем «Исполнитель», в лице </w:t>
      </w:r>
      <w:r w:rsidR="00F6748E">
        <w:rPr>
          <w:rFonts w:eastAsia="Times New Roman"/>
          <w:lang w:eastAsia="ru-RU"/>
        </w:rPr>
        <w:t>_______________________</w:t>
      </w:r>
      <w:r w:rsidR="00952339" w:rsidRPr="00C53F8F">
        <w:rPr>
          <w:rFonts w:eastAsia="Times New Roman"/>
          <w:lang w:eastAsia="ru-RU"/>
        </w:rPr>
        <w:t xml:space="preserve">, действующего на основании </w:t>
      </w:r>
      <w:r w:rsidR="00D614C4" w:rsidRPr="00C53F8F">
        <w:rPr>
          <w:rFonts w:eastAsia="Times New Roman"/>
          <w:lang w:eastAsia="ru-RU"/>
        </w:rPr>
        <w:t>Устава</w:t>
      </w:r>
      <w:r w:rsidR="00952339" w:rsidRPr="00C53F8F">
        <w:rPr>
          <w:rFonts w:eastAsia="Times New Roman"/>
          <w:lang w:eastAsia="ru-RU"/>
        </w:rPr>
        <w:t>, с другой стороны, на основании решения конкурсной комиссии (протокол</w:t>
      </w:r>
      <w:r w:rsidR="00C53F8F" w:rsidRPr="00C53F8F">
        <w:rPr>
          <w:rFonts w:eastAsia="Times New Roman"/>
          <w:lang w:eastAsia="ru-RU"/>
        </w:rPr>
        <w:t xml:space="preserve"> определения победителя отбора в конкурсе по отбору аудиторской организации </w:t>
      </w:r>
      <w:r w:rsidR="00952339" w:rsidRPr="00C53F8F">
        <w:rPr>
          <w:rFonts w:eastAsia="Times New Roman"/>
          <w:lang w:eastAsia="ru-RU"/>
        </w:rPr>
        <w:t>от</w:t>
      </w:r>
      <w:r w:rsidR="003548BB" w:rsidRPr="00C53F8F">
        <w:rPr>
          <w:rFonts w:eastAsia="Times New Roman"/>
          <w:lang w:eastAsia="ru-RU"/>
        </w:rPr>
        <w:t xml:space="preserve"> </w:t>
      </w:r>
      <w:r w:rsidR="00F6748E">
        <w:rPr>
          <w:rFonts w:eastAsia="Times New Roman"/>
          <w:lang w:eastAsia="ru-RU"/>
        </w:rPr>
        <w:t>_____________</w:t>
      </w:r>
      <w:r w:rsidR="00952339" w:rsidRPr="00C53F8F">
        <w:rPr>
          <w:rFonts w:eastAsia="Times New Roman"/>
          <w:lang w:eastAsia="ru-RU"/>
        </w:rPr>
        <w:t xml:space="preserve">), в соответствии с протоколом № </w:t>
      </w:r>
      <w:r w:rsidR="00F6748E">
        <w:rPr>
          <w:rFonts w:eastAsia="Times New Roman"/>
          <w:lang w:eastAsia="ru-RU"/>
        </w:rPr>
        <w:t>_________</w:t>
      </w:r>
      <w:r w:rsidR="003B54FC">
        <w:rPr>
          <w:rFonts w:eastAsia="Times New Roman"/>
          <w:lang w:eastAsia="ru-RU"/>
        </w:rPr>
        <w:t xml:space="preserve"> </w:t>
      </w:r>
      <w:r w:rsidR="00952339" w:rsidRPr="00C53F8F">
        <w:rPr>
          <w:rFonts w:eastAsia="Times New Roman"/>
          <w:lang w:eastAsia="ru-RU"/>
        </w:rPr>
        <w:t>от</w:t>
      </w:r>
      <w:r w:rsidR="00C53F8F">
        <w:rPr>
          <w:rFonts w:eastAsia="Times New Roman"/>
          <w:lang w:eastAsia="ru-RU"/>
        </w:rPr>
        <w:t xml:space="preserve"> </w:t>
      </w:r>
      <w:r w:rsidR="00F6748E">
        <w:rPr>
          <w:rFonts w:eastAsia="Times New Roman"/>
          <w:lang w:eastAsia="ru-RU"/>
        </w:rPr>
        <w:t>______________</w:t>
      </w:r>
      <w:r w:rsidR="00C53F8F">
        <w:rPr>
          <w:rFonts w:eastAsia="Times New Roman"/>
          <w:lang w:eastAsia="ru-RU"/>
        </w:rPr>
        <w:t>г.</w:t>
      </w:r>
      <w:r w:rsidR="00AB3891">
        <w:rPr>
          <w:rFonts w:eastAsia="Times New Roman"/>
          <w:lang w:eastAsia="ru-RU"/>
        </w:rPr>
        <w:t xml:space="preserve">, утвержденным </w:t>
      </w:r>
      <w:r w:rsidR="00C53F8F" w:rsidRPr="00C53F8F">
        <w:t>Советом Микрокредитной компании «Фонд поддержки предпринимательства Республики Мордовия»</w:t>
      </w:r>
      <w:r w:rsidR="00AB3891">
        <w:t>,</w:t>
      </w:r>
      <w:r w:rsidR="00C53F8F" w:rsidRPr="00C53F8F">
        <w:t xml:space="preserve"> </w:t>
      </w:r>
      <w:r w:rsidR="00952339" w:rsidRPr="00C53F8F">
        <w:rPr>
          <w:rFonts w:eastAsia="Times New Roman"/>
          <w:lang w:eastAsia="ru-RU"/>
        </w:rPr>
        <w:t>заключили настоящий Договор о нижеследующем.</w:t>
      </w:r>
    </w:p>
    <w:p w14:paraId="30B8F990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50687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434AD3DE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1.1.  Исполнитель обязуется оказать аудиторские услуги в соответствии с техническим заданием (Приложение 1 к настоящему договору), а Заказчик обязуется оплатить эти услуги. </w:t>
      </w:r>
    </w:p>
    <w:p w14:paraId="28AEBB39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1.2. Целью аудиторских услуг является проведение аудита и оказани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50687">
        <w:rPr>
          <w:rFonts w:ascii="Times New Roman" w:hAnsi="Times New Roman" w:cs="Times New Roman"/>
          <w:sz w:val="24"/>
          <w:szCs w:val="24"/>
        </w:rPr>
        <w:t xml:space="preserve"> сопутствующих аудиту услуг. Аудиторская деятельность осуществляется в соответствии со стандартами аудиторской деятельности, а также иными требованиями, установленными Банком России, саморегулируемой организацией аудиторов в соответствии с Федеральным законом от 30.12.2008 № 307-ФЗ «Об аудиторской деятельности»</w:t>
      </w:r>
    </w:p>
    <w:p w14:paraId="52514FCD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687">
        <w:rPr>
          <w:rFonts w:ascii="Times New Roman" w:hAnsi="Times New Roman" w:cs="Times New Roman"/>
          <w:sz w:val="24"/>
          <w:szCs w:val="24"/>
        </w:rPr>
        <w:t xml:space="preserve">Стороны признают, что в связи с применением в ходе оказания аудиторских услуг выборочных методов тестирования и другими свойственными аудиту ограничениями, существует неизбежный риск того, что некоторые, в том числе существенные, искажения годовой бухгалтерской (финансовой) отчетности могут остаться необнаруженными. </w:t>
      </w:r>
    </w:p>
    <w:p w14:paraId="146F3A00" w14:textId="77777777" w:rsidR="00952339" w:rsidRPr="00750687" w:rsidRDefault="00952339" w:rsidP="00952339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0687">
        <w:rPr>
          <w:rFonts w:ascii="Times New Roman" w:hAnsi="Times New Roman" w:cs="Times New Roman"/>
          <w:b/>
          <w:sz w:val="24"/>
          <w:szCs w:val="24"/>
        </w:rPr>
        <w:t>2. Права и обязанности Заказчика</w:t>
      </w:r>
    </w:p>
    <w:p w14:paraId="0A10D344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2.1. При проведении аудиторских услуг Заказчик вправе: </w:t>
      </w:r>
    </w:p>
    <w:p w14:paraId="42859332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2.1.1. требовать и получать от Исполнителя обоснования замечаний и выводов Исполнителя; </w:t>
      </w:r>
    </w:p>
    <w:p w14:paraId="7D300C4A" w14:textId="6EE31310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2.1.2. требовать и получать информацию о членстве Исполнителя в саморегулируемой</w:t>
      </w:r>
      <w:r w:rsidR="00F63FAD">
        <w:rPr>
          <w:rFonts w:ascii="Times New Roman" w:hAnsi="Times New Roman" w:cs="Times New Roman"/>
          <w:sz w:val="24"/>
          <w:szCs w:val="24"/>
        </w:rPr>
        <w:t xml:space="preserve"> </w:t>
      </w:r>
      <w:r w:rsidRPr="00750687">
        <w:rPr>
          <w:rFonts w:ascii="Times New Roman" w:hAnsi="Times New Roman" w:cs="Times New Roman"/>
          <w:sz w:val="24"/>
          <w:szCs w:val="24"/>
        </w:rPr>
        <w:t xml:space="preserve">организации аудиторов; </w:t>
      </w:r>
    </w:p>
    <w:p w14:paraId="37546932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2.1.3. получить от Исполнителя документы, содержащие мнение аудитора, в согласованный срок; </w:t>
      </w:r>
    </w:p>
    <w:p w14:paraId="3C5475CF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2.1.4. во всякое время проверять ход выполняемых работ, не вмешиваясь в деятельность Исполнителя; </w:t>
      </w:r>
    </w:p>
    <w:p w14:paraId="0F386D74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2.1.5. осуществлять иные права, вытекающие из настоящего договора. </w:t>
      </w:r>
    </w:p>
    <w:p w14:paraId="02CBBA29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2.2. При проведении аудиторских услуг Заказчик обязан: </w:t>
      </w:r>
    </w:p>
    <w:p w14:paraId="5CB16127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2.2.1. содействовать Исполнителю в своевременном и полном проведении работ; </w:t>
      </w:r>
    </w:p>
    <w:p w14:paraId="1BE90018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2.2.2. к началу проведения работ предоставить Исполнителю все необходимые для проведения проверки документы в полном объеме и требуемом формате, включая годовую бухгалтерскую отчетность Заказчика; </w:t>
      </w:r>
    </w:p>
    <w:p w14:paraId="54B56AEA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2.2.3. по требованию Исполнителя направить Исполнителю письмо-представление, касающееся информации, представленной в годовой бухгалтерской отчетности Заказчика; </w:t>
      </w:r>
    </w:p>
    <w:p w14:paraId="4ED376D0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2.2.4.  обеспечить присутствие на время аудита лиц, ответственных за формирование документации, связанной с финансово-хозяйственной деятельностью Заказчика; </w:t>
      </w:r>
    </w:p>
    <w:p w14:paraId="2181E14E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2.2.5. по запросам Исполнителя предоставлять необходимую информацию, разъяснения и документацию в устной и письменной форме, а также запрашивать необходимые для проведения работы сведения у третьих лиц; </w:t>
      </w:r>
    </w:p>
    <w:p w14:paraId="0EAD3BB7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lastRenderedPageBreak/>
        <w:t xml:space="preserve">2.2.6. обеспечить присутствие сотрудников Исполнителя при проведении инвентаризации имущества Заказчика; </w:t>
      </w:r>
    </w:p>
    <w:p w14:paraId="26D88ECF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2.2.7. оплатить услуги Исполнителя в соответствии с пунктом 6 настоящего договора, в том числе в случае, когда документы, содержащие мнение аудитора, не согласуются с позицией Заказчика; </w:t>
      </w:r>
    </w:p>
    <w:p w14:paraId="5CEB5EEF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2.3. Заказчик несет ответственность за подготовку и представление годовой бухгалтерской отчетности в соответствии с российскими правилами составления бухгалтерской отчетности, в том числе за достоверность и раскрытие в ней необходимой информации. Аудит годовой бухгалтерской отчетности не освобождает Заказчика от такой ответственности.</w:t>
      </w:r>
    </w:p>
    <w:p w14:paraId="4CA5D875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2.4. Предоставляя Исполнителю информацию и персональные данные о третьих лицах, Заказчик тем самым подтверждает, что получил или получит все необходимые разрешения на их обработку Исполнителем согласно законодательству Российской Федерации. </w:t>
      </w:r>
    </w:p>
    <w:p w14:paraId="116DCDFC" w14:textId="77777777" w:rsidR="00952339" w:rsidRPr="00750687" w:rsidRDefault="00952339" w:rsidP="00952339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0687">
        <w:rPr>
          <w:rFonts w:ascii="Times New Roman" w:hAnsi="Times New Roman" w:cs="Times New Roman"/>
          <w:b/>
          <w:sz w:val="24"/>
          <w:szCs w:val="24"/>
        </w:rPr>
        <w:t>3. Права и обязанности Исполнителя</w:t>
      </w:r>
    </w:p>
    <w:p w14:paraId="3C83E8FB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3.1. При проведении аудиторских услуг Исполнитель вправе: </w:t>
      </w:r>
    </w:p>
    <w:p w14:paraId="2B8DB402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3.1.1. самостоятельно определять формы и методы проведения работы на основе международных стандартов аудиторской деятельности, а также количественный и персональный состав аудиторской группы, проводящей работу; </w:t>
      </w:r>
    </w:p>
    <w:p w14:paraId="763F8DDC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3.1.2. исследовать в полном объеме документацию, связанную с финансово-хозяйственной деятельностью Заказчика, а также проверять фактическое наличие любого имущества, отраженного в этой документации; </w:t>
      </w:r>
    </w:p>
    <w:p w14:paraId="7F3228A7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3.1.3. получать у должностных лиц Заказчика разъяснения и подтверждения в устной и письменной форме по возникшим в ходе работы вопросам; </w:t>
      </w:r>
    </w:p>
    <w:p w14:paraId="424E9910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3.1.4. отказаться от проведения аудиторских услуг или от выражения своего мнения в случаях непредставления Заказчиком всей необходимой документации или выявления в ходе работы обстоятельств, оказывающих либо способных оказать существенное влияние на мнение Исполнителя; </w:t>
      </w:r>
    </w:p>
    <w:p w14:paraId="5C52C12B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3.2. При проведении аудиторских услуг Исполнитель обязан: </w:t>
      </w:r>
    </w:p>
    <w:p w14:paraId="6DC97DF6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3.2.1.  предоставлять по требованию Заказчика обоснования замечаний и выводов Исполнителя; </w:t>
      </w:r>
    </w:p>
    <w:p w14:paraId="65F2436C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3.2.2.  предоставлять по требованию Заказчика информацию о своем членстве в саморегулируемой</w:t>
      </w:r>
    </w:p>
    <w:p w14:paraId="1A116638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организации аудиторов; </w:t>
      </w:r>
    </w:p>
    <w:p w14:paraId="288B3FF9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3.2.3. представить документы, содержащие мнение аудитора и письменную информацию, имеющую существенное значение, Заказчику при условии представления Заказчиком полных комплектов необходимых документов;</w:t>
      </w:r>
    </w:p>
    <w:p w14:paraId="0121EDD5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3.2.4. оказать аудиторские услуги в соответствии с требованиями Федерального закона от 30 декабря 2008 г.  №307-ФЗ «Об аудиторской деятельности», международных стандартов аудита; </w:t>
      </w:r>
    </w:p>
    <w:p w14:paraId="0DADA49A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3.2.5. соблюдать применимые этические нормы, а также планировать и проводить работу таким образом,</w:t>
      </w:r>
    </w:p>
    <w:p w14:paraId="59905F78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чтобы достичь целей оказания аудиторских услуг и получить, в том числе, достаточную уверенность в том, что годовая бухгалтерская отчетность Заказчика не содержит существенных искажений; </w:t>
      </w:r>
    </w:p>
    <w:p w14:paraId="12AB546D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3.2.6. определить соответствующее лицо (лица) в структуре корпоративного управления Заказчика, с которыми он будет осуществлять информационное взаимодействие (далее – «Лица, отвечающие за корпоративное управление»);</w:t>
      </w:r>
    </w:p>
    <w:p w14:paraId="51D2A2E0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3.2.7. информировать лиц, отвечающих за корпоративное управление, об обязанностях Исполнителя в отношении аудита годовой бухгалтерской отчетности, о соблюдении Исполнителем этических норм и правил независимости аудиторов и аудиторских организаций;</w:t>
      </w:r>
    </w:p>
    <w:p w14:paraId="18BF5DF1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3.2.8. своевременно сообщать лицам, отвечающим за корпоративное управление, краткую информацию о запланированном объеме и сроках проведения аудита, сведения о значимых рисках и значимых вопросах, выявленных в ходе аудита;</w:t>
      </w:r>
    </w:p>
    <w:p w14:paraId="0083B5FB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3.2.9. направлять Заказчику запросы относительно информации, представленной в годовой бухгалтерской отчетности Заказчика, и об эффективности системы внутреннего контроля;</w:t>
      </w:r>
    </w:p>
    <w:p w14:paraId="57E8FFFA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3.2.10. исполнять иные обязанности, вытекающие из настоящего договора. </w:t>
      </w:r>
    </w:p>
    <w:p w14:paraId="20B0F097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lastRenderedPageBreak/>
        <w:t>3.3.  Аудит должен включать аудиторские процедуры, направленные на получение аудиторских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687">
        <w:rPr>
          <w:rFonts w:ascii="Times New Roman" w:hAnsi="Times New Roman" w:cs="Times New Roman"/>
          <w:sz w:val="24"/>
          <w:szCs w:val="24"/>
        </w:rPr>
        <w:t xml:space="preserve">доказательств, подтверждающих числовые показатели в годовой бухгалтерской отчетности Заказчика и раскрытие в ней информации.  Выбор аудиторских процедур является предметом суждения Исполнителя, которое должно основываться на оценке риска существенных искажений, допущенных вследствие недобросовестных действий или ошибок. В процессе оценки данного риска Исполнитель обязан рассмотреть систему внутреннего контроля, обеспечивающую составление и достоверность годовой бухгалтерской отчетности Заказчика, с целью выбора соответствующих аудиторских процедур, но не с целью выражения мнения об эффективности внутреннего контроля. </w:t>
      </w:r>
    </w:p>
    <w:p w14:paraId="3F0A9CD5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3.4. Аудит должен включать оценку надлежащего характера применяемой Заказчиком учетной политики и обоснованности сформированных оценочных показателей, а также оценку представления годовой бухгалтерской отчетности Заказчика в целом. </w:t>
      </w:r>
    </w:p>
    <w:p w14:paraId="152F7844" w14:textId="77777777" w:rsidR="00952339" w:rsidRPr="00750687" w:rsidRDefault="00952339" w:rsidP="00952339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0687">
        <w:rPr>
          <w:rFonts w:ascii="Times New Roman" w:hAnsi="Times New Roman" w:cs="Times New Roman"/>
          <w:b/>
          <w:sz w:val="24"/>
          <w:szCs w:val="24"/>
        </w:rPr>
        <w:t>4. Аудиторские документы, содержащие мнение аудитора</w:t>
      </w:r>
    </w:p>
    <w:p w14:paraId="592576DC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4.1. По результатам проведенной работы Исполнитель представляет Заказчику документы, содержащие мнение аудитора.  Исполнитель не принимает на себя обязательство представить документы с немодифицированным мнением. </w:t>
      </w:r>
    </w:p>
    <w:p w14:paraId="0D4DAB91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4.2. Аудиторские документы, содержащие мнение аудитора, на бумажном носителе представляются Исполнителем в необходимом Заказчику количестве экземпляров.</w:t>
      </w:r>
    </w:p>
    <w:p w14:paraId="77BBA4C0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4.3. По требованию Заказчика аудиторские документы, содержащие мнение аудитора, могут быть дополнительно представлены в отсканированном виде, в том числе с использованием электронных средств передачи информации. </w:t>
      </w:r>
    </w:p>
    <w:p w14:paraId="74AC5A19" w14:textId="77777777" w:rsidR="00952339" w:rsidRPr="00750687" w:rsidRDefault="00952339" w:rsidP="00952339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0687">
        <w:rPr>
          <w:rFonts w:ascii="Times New Roman" w:hAnsi="Times New Roman" w:cs="Times New Roman"/>
          <w:b/>
          <w:sz w:val="24"/>
          <w:szCs w:val="24"/>
        </w:rPr>
        <w:t>5. Порядок оказания услуг</w:t>
      </w:r>
    </w:p>
    <w:p w14:paraId="13097722" w14:textId="11FCCF18" w:rsidR="00952339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5.1. Оказание аудиторских услуг начинается при условии подготовки и представления Заказчиком документов и информации, предусмотренных пунктом 2.2.2. настоящего договора. </w:t>
      </w:r>
    </w:p>
    <w:p w14:paraId="059865AC" w14:textId="7750D573" w:rsidR="007D62B2" w:rsidRPr="007D62B2" w:rsidRDefault="007D62B2" w:rsidP="007D62B2">
      <w:pPr>
        <w:pStyle w:val="a5"/>
        <w:spacing w:before="0" w:beforeAutospacing="0" w:after="0" w:afterAutospacing="0"/>
        <w:rPr>
          <w:sz w:val="22"/>
          <w:szCs w:val="22"/>
        </w:rPr>
      </w:pPr>
      <w:r w:rsidRPr="007D62B2">
        <w:rPr>
          <w:color w:val="000000"/>
          <w:sz w:val="22"/>
          <w:szCs w:val="22"/>
        </w:rPr>
        <w:t>Сроки оказания услуг:</w:t>
      </w:r>
    </w:p>
    <w:p w14:paraId="42811DA0" w14:textId="5A655023" w:rsidR="007D62B2" w:rsidRPr="008560E7" w:rsidRDefault="007D62B2" w:rsidP="007D62B2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D62B2">
        <w:rPr>
          <w:color w:val="000000"/>
          <w:sz w:val="22"/>
          <w:szCs w:val="22"/>
        </w:rPr>
        <w:t xml:space="preserve">- аудит </w:t>
      </w:r>
      <w:r w:rsidRPr="007D62B2">
        <w:rPr>
          <w:color w:val="000000"/>
        </w:rPr>
        <w:t>г</w:t>
      </w:r>
      <w:r w:rsidRPr="007D62B2">
        <w:rPr>
          <w:rFonts w:eastAsia="Arial Unicode MS"/>
          <w:lang w:bidi="ru-RU"/>
        </w:rPr>
        <w:t xml:space="preserve">одовой бухгалтерской (финансовой) отчетности Фонда </w:t>
      </w:r>
      <w:r w:rsidRPr="008560E7">
        <w:rPr>
          <w:rFonts w:eastAsia="Arial Unicode MS"/>
          <w:lang w:bidi="ru-RU"/>
        </w:rPr>
        <w:t xml:space="preserve">с </w:t>
      </w:r>
      <w:r w:rsidRPr="008560E7">
        <w:rPr>
          <w:color w:val="000000"/>
          <w:sz w:val="22"/>
          <w:szCs w:val="22"/>
        </w:rPr>
        <w:t>0</w:t>
      </w:r>
      <w:r w:rsidR="00235E20" w:rsidRPr="008560E7">
        <w:rPr>
          <w:color w:val="000000"/>
          <w:sz w:val="22"/>
          <w:szCs w:val="22"/>
        </w:rPr>
        <w:t>3</w:t>
      </w:r>
      <w:r w:rsidRPr="008560E7">
        <w:rPr>
          <w:color w:val="000000"/>
          <w:sz w:val="22"/>
          <w:szCs w:val="22"/>
        </w:rPr>
        <w:t>.03.202</w:t>
      </w:r>
      <w:r w:rsidR="00235E20" w:rsidRPr="008560E7">
        <w:rPr>
          <w:color w:val="000000"/>
          <w:sz w:val="22"/>
          <w:szCs w:val="22"/>
        </w:rPr>
        <w:t>5</w:t>
      </w:r>
      <w:r w:rsidRPr="008560E7">
        <w:rPr>
          <w:color w:val="000000"/>
          <w:sz w:val="22"/>
          <w:szCs w:val="22"/>
        </w:rPr>
        <w:t xml:space="preserve"> - </w:t>
      </w:r>
      <w:r w:rsidR="00235E20" w:rsidRPr="008560E7">
        <w:rPr>
          <w:color w:val="000000"/>
          <w:sz w:val="22"/>
          <w:szCs w:val="22"/>
        </w:rPr>
        <w:t>18</w:t>
      </w:r>
      <w:r w:rsidRPr="008560E7">
        <w:rPr>
          <w:color w:val="000000"/>
          <w:sz w:val="22"/>
          <w:szCs w:val="22"/>
        </w:rPr>
        <w:t>.03.202</w:t>
      </w:r>
      <w:r w:rsidR="00235E20" w:rsidRPr="008560E7">
        <w:rPr>
          <w:color w:val="000000"/>
          <w:sz w:val="22"/>
          <w:szCs w:val="22"/>
        </w:rPr>
        <w:t>5г.</w:t>
      </w:r>
      <w:r w:rsidRPr="008560E7">
        <w:rPr>
          <w:color w:val="000000"/>
          <w:sz w:val="22"/>
          <w:szCs w:val="22"/>
        </w:rPr>
        <w:t>;</w:t>
      </w:r>
    </w:p>
    <w:p w14:paraId="6E5A480E" w14:textId="4686CA2C" w:rsidR="007D62B2" w:rsidRPr="00235E20" w:rsidRDefault="007D62B2" w:rsidP="007D62B2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560E7">
        <w:rPr>
          <w:color w:val="000000"/>
          <w:sz w:val="22"/>
          <w:szCs w:val="22"/>
        </w:rPr>
        <w:t>-</w:t>
      </w:r>
      <w:r w:rsidR="00F6748E" w:rsidRPr="008560E7">
        <w:rPr>
          <w:color w:val="000000"/>
          <w:sz w:val="22"/>
          <w:szCs w:val="22"/>
        </w:rPr>
        <w:t xml:space="preserve"> </w:t>
      </w:r>
      <w:r w:rsidRPr="008560E7">
        <w:rPr>
          <w:color w:val="000000"/>
          <w:sz w:val="22"/>
          <w:szCs w:val="22"/>
        </w:rPr>
        <w:t xml:space="preserve">аудит </w:t>
      </w:r>
      <w:r w:rsidR="00F6748E" w:rsidRPr="008560E7">
        <w:rPr>
          <w:color w:val="000000"/>
          <w:sz w:val="22"/>
          <w:szCs w:val="22"/>
        </w:rPr>
        <w:t>с</w:t>
      </w:r>
      <w:r w:rsidRPr="008560E7">
        <w:rPr>
          <w:color w:val="22272F"/>
          <w:shd w:val="clear" w:color="auto" w:fill="FFFFFF"/>
        </w:rPr>
        <w:t>ведени</w:t>
      </w:r>
      <w:r w:rsidR="00F6748E" w:rsidRPr="008560E7">
        <w:rPr>
          <w:color w:val="22272F"/>
          <w:shd w:val="clear" w:color="auto" w:fill="FFFFFF"/>
        </w:rPr>
        <w:t>й</w:t>
      </w:r>
      <w:r w:rsidR="00F6748E" w:rsidRPr="008560E7">
        <w:rPr>
          <w:rFonts w:ascii="PT Serif" w:eastAsiaTheme="minorHAnsi" w:hAnsi="PT Serif" w:cstheme="minorBidi"/>
          <w:b/>
          <w:bCs/>
          <w:color w:val="22272F"/>
          <w:sz w:val="23"/>
          <w:szCs w:val="23"/>
          <w:shd w:val="clear" w:color="auto" w:fill="FFFFFF"/>
        </w:rPr>
        <w:t xml:space="preserve"> </w:t>
      </w:r>
      <w:r w:rsidR="00235E20" w:rsidRPr="008560E7">
        <w:rPr>
          <w:color w:val="22272F"/>
          <w:shd w:val="clear" w:color="auto" w:fill="FFFFFF"/>
        </w:rPr>
        <w:t>о МФО,</w:t>
      </w:r>
      <w:r w:rsidR="00F6748E" w:rsidRPr="008560E7">
        <w:rPr>
          <w:b/>
          <w:bCs/>
          <w:color w:val="22272F"/>
          <w:shd w:val="clear" w:color="auto" w:fill="FFFFFF"/>
        </w:rPr>
        <w:t xml:space="preserve"> </w:t>
      </w:r>
      <w:r w:rsidR="00235E20" w:rsidRPr="008560E7">
        <w:rPr>
          <w:color w:val="22272F"/>
          <w:shd w:val="clear" w:color="auto" w:fill="FFFFFF"/>
        </w:rPr>
        <w:t>представляемых государственными микрофинансовыми организациями в Корпорацию МСП</w:t>
      </w:r>
      <w:r w:rsidR="00235E20" w:rsidRPr="008560E7">
        <w:rPr>
          <w:rFonts w:eastAsia="Arial Unicode MS"/>
          <w:lang w:bidi="ru-RU"/>
        </w:rPr>
        <w:t xml:space="preserve"> </w:t>
      </w:r>
      <w:r w:rsidR="00F6748E" w:rsidRPr="008560E7">
        <w:rPr>
          <w:color w:val="22272F"/>
          <w:shd w:val="clear" w:color="auto" w:fill="FFFFFF"/>
        </w:rPr>
        <w:t>в целях проведения ранжирования МФО с присвоением ей ранга и проведения оценки соответствия МФО требованиям законодательства Российской Федерации</w:t>
      </w:r>
      <w:r w:rsidRPr="008560E7">
        <w:rPr>
          <w:color w:val="22272F"/>
          <w:shd w:val="clear" w:color="auto" w:fill="FFFFFF"/>
        </w:rPr>
        <w:t xml:space="preserve">, </w:t>
      </w:r>
      <w:r w:rsidRPr="008560E7">
        <w:rPr>
          <w:rFonts w:eastAsia="Arial Unicode MS"/>
          <w:lang w:bidi="ru-RU"/>
        </w:rPr>
        <w:t xml:space="preserve">с </w:t>
      </w:r>
      <w:r w:rsidR="00235E20" w:rsidRPr="008560E7">
        <w:rPr>
          <w:color w:val="000000"/>
          <w:sz w:val="22"/>
          <w:szCs w:val="22"/>
        </w:rPr>
        <w:t>03.03.2025 - 18.03.2025г.;</w:t>
      </w:r>
    </w:p>
    <w:p w14:paraId="6D2C052D" w14:textId="1A94467C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5.2. Окончание предоставления услуг по настоящему договору оформляется двусторонним Актом об оказании услуг</w:t>
      </w:r>
      <w:r w:rsidR="007D62B2" w:rsidRPr="007D62B2">
        <w:rPr>
          <w:rFonts w:ascii="Times New Roman" w:hAnsi="Times New Roman" w:cs="Times New Roman"/>
          <w:sz w:val="24"/>
          <w:szCs w:val="24"/>
        </w:rPr>
        <w:t xml:space="preserve"> </w:t>
      </w:r>
      <w:r w:rsidR="007D62B2" w:rsidRPr="00750687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066519">
        <w:rPr>
          <w:rFonts w:ascii="Times New Roman" w:hAnsi="Times New Roman" w:cs="Times New Roman"/>
          <w:sz w:val="24"/>
          <w:szCs w:val="24"/>
        </w:rPr>
        <w:t>18</w:t>
      </w:r>
      <w:r w:rsidR="007D62B2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7D62B2" w:rsidRPr="00750687">
        <w:rPr>
          <w:rFonts w:ascii="Times New Roman" w:hAnsi="Times New Roman" w:cs="Times New Roman"/>
          <w:sz w:val="24"/>
          <w:szCs w:val="24"/>
        </w:rPr>
        <w:t xml:space="preserve"> 20</w:t>
      </w:r>
      <w:r w:rsidR="007D62B2">
        <w:rPr>
          <w:rFonts w:ascii="Times New Roman" w:hAnsi="Times New Roman" w:cs="Times New Roman"/>
          <w:sz w:val="24"/>
          <w:szCs w:val="24"/>
        </w:rPr>
        <w:t>2</w:t>
      </w:r>
      <w:r w:rsidR="00066519">
        <w:rPr>
          <w:rFonts w:ascii="Times New Roman" w:hAnsi="Times New Roman" w:cs="Times New Roman"/>
          <w:sz w:val="24"/>
          <w:szCs w:val="24"/>
        </w:rPr>
        <w:t>5</w:t>
      </w:r>
      <w:r w:rsidR="007D62B2" w:rsidRPr="00750687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CCF8788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5.3. Услуги считаются оказанными Заказчику на дату подписания обеими Сторонами Акта об оказании услуг. Если Заказчик не подпишет Акт об оказании услуг в течение трех рабочих дней с момента его получения или не представит в указанный срок обоснованных письменных возражений, услуги считаются оказанными Исполнителем в полном объеме в соответствии с условиями настоящего договора. </w:t>
      </w:r>
    </w:p>
    <w:p w14:paraId="508F53BB" w14:textId="77777777" w:rsidR="00952339" w:rsidRPr="00750687" w:rsidRDefault="00952339" w:rsidP="00952339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0687">
        <w:rPr>
          <w:rFonts w:ascii="Times New Roman" w:hAnsi="Times New Roman" w:cs="Times New Roman"/>
          <w:b/>
          <w:sz w:val="24"/>
          <w:szCs w:val="24"/>
        </w:rPr>
        <w:t>6. Стоимость услуг и порядок расчетов</w:t>
      </w:r>
    </w:p>
    <w:p w14:paraId="258C1948" w14:textId="0B7AC755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6.1. Стоимость услуг по настоящему договору составляет </w:t>
      </w:r>
      <w:r w:rsidR="00235E20">
        <w:rPr>
          <w:rFonts w:ascii="Times New Roman" w:hAnsi="Times New Roman" w:cs="Times New Roman"/>
          <w:b/>
          <w:sz w:val="24"/>
          <w:szCs w:val="24"/>
        </w:rPr>
        <w:t>___________</w:t>
      </w:r>
      <w:r w:rsidR="00D61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687">
        <w:rPr>
          <w:rFonts w:ascii="Times New Roman" w:hAnsi="Times New Roman" w:cs="Times New Roman"/>
          <w:b/>
          <w:sz w:val="24"/>
          <w:szCs w:val="24"/>
        </w:rPr>
        <w:t>(</w:t>
      </w:r>
      <w:r w:rsidR="00235E20"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750687">
        <w:rPr>
          <w:rFonts w:ascii="Times New Roman" w:hAnsi="Times New Roman" w:cs="Times New Roman"/>
          <w:b/>
          <w:sz w:val="24"/>
          <w:szCs w:val="24"/>
        </w:rPr>
        <w:t>) руб.</w:t>
      </w:r>
      <w:r w:rsidRPr="00750687">
        <w:rPr>
          <w:rFonts w:ascii="Times New Roman" w:hAnsi="Times New Roman" w:cs="Times New Roman"/>
          <w:sz w:val="24"/>
          <w:szCs w:val="24"/>
        </w:rPr>
        <w:t xml:space="preserve"> (</w:t>
      </w:r>
      <w:r w:rsidRPr="008560E7">
        <w:rPr>
          <w:rFonts w:ascii="Times New Roman" w:hAnsi="Times New Roman" w:cs="Times New Roman"/>
          <w:sz w:val="24"/>
          <w:szCs w:val="24"/>
        </w:rPr>
        <w:t>НДС</w:t>
      </w:r>
      <w:r w:rsidR="008560E7" w:rsidRPr="008560E7">
        <w:rPr>
          <w:rFonts w:ascii="Times New Roman" w:hAnsi="Times New Roman" w:cs="Times New Roman"/>
          <w:sz w:val="24"/>
          <w:szCs w:val="24"/>
        </w:rPr>
        <w:t>-</w:t>
      </w:r>
      <w:r w:rsidRPr="00E619F7">
        <w:rPr>
          <w:rFonts w:ascii="Times New Roman" w:hAnsi="Times New Roman" w:cs="Times New Roman"/>
          <w:sz w:val="24"/>
          <w:szCs w:val="24"/>
        </w:rPr>
        <w:t>)</w:t>
      </w:r>
      <w:r w:rsidRPr="00750687">
        <w:rPr>
          <w:rFonts w:ascii="Times New Roman" w:hAnsi="Times New Roman" w:cs="Times New Roman"/>
          <w:sz w:val="24"/>
          <w:szCs w:val="24"/>
        </w:rPr>
        <w:t xml:space="preserve">, и уплачивается Исполнителю в следующем порядке: Заказчик осуществляет авансовый платеж в размере 50% договорной суммы до начала аудиторской проверки. Окончательный расчет производится </w:t>
      </w:r>
      <w:r>
        <w:rPr>
          <w:rFonts w:ascii="Times New Roman" w:hAnsi="Times New Roman" w:cs="Times New Roman"/>
          <w:sz w:val="24"/>
          <w:szCs w:val="24"/>
        </w:rPr>
        <w:t>в срок не более 7 (семи) рабочих дней со дня</w:t>
      </w:r>
      <w:r w:rsidRPr="00750687">
        <w:rPr>
          <w:rFonts w:ascii="Times New Roman" w:hAnsi="Times New Roman" w:cs="Times New Roman"/>
          <w:sz w:val="24"/>
          <w:szCs w:val="24"/>
        </w:rPr>
        <w:t xml:space="preserve"> окончания аудиторской проверки и подписания Акта об оказании услуг.</w:t>
      </w:r>
    </w:p>
    <w:p w14:paraId="0AB2ABA9" w14:textId="77777777" w:rsidR="00952339" w:rsidRPr="00750687" w:rsidRDefault="00952339" w:rsidP="00952339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0687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14:paraId="03703755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7.1. За неисполнение или ненадлежащее исполнение обязательств по настоящему Договору Заказчик и Исполнитель несут имущественную ответственность в соответствии с действующим законодательством и условиями настоящего Договора.</w:t>
      </w:r>
    </w:p>
    <w:p w14:paraId="03076F8E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7.2. Исполнитель полностью освобождается от ответственности, если ущерб причинен неправомерными действиями Заказчика, а также в том случае, если последним не были устранены существенные нарушения в ведении бухгалтерского учёта, составлении соответствующей отчётности и налоговых расчетов, соблюдении законодательства РФ, </w:t>
      </w:r>
      <w:r w:rsidRPr="00750687">
        <w:rPr>
          <w:rFonts w:ascii="Times New Roman" w:hAnsi="Times New Roman" w:cs="Times New Roman"/>
          <w:sz w:val="24"/>
          <w:szCs w:val="24"/>
        </w:rPr>
        <w:lastRenderedPageBreak/>
        <w:t>выявленные Исполнителем в ходе проведения работ (оказания услуг), а также за неохваченные проверкой периоды.</w:t>
      </w:r>
    </w:p>
    <w:p w14:paraId="4F4F4C7D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7.3.  Исполнитель не несет какую-либо ответственность в случаях предъявления налоговым органом претензий к Заказчику.  Акт налогового органа не может являться достаточным доказательством ненадлежащего исполнения Исполнителем обязательств по настоящему договору. Исполнитель не несет ответственность за не обнаружение искажений годовой бухгалтерской отчетности в случае, если это не могло повлиять на мнение Исполнителя относительно достоверности годовой бухгалтерской отчетности в целом. </w:t>
      </w:r>
    </w:p>
    <w:p w14:paraId="30363034" w14:textId="77777777" w:rsidR="00952339" w:rsidRPr="00750687" w:rsidRDefault="00952339" w:rsidP="00952339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0687">
        <w:rPr>
          <w:rFonts w:ascii="Times New Roman" w:hAnsi="Times New Roman" w:cs="Times New Roman"/>
          <w:b/>
          <w:sz w:val="24"/>
          <w:szCs w:val="24"/>
        </w:rPr>
        <w:t>8. Конфиденциальность</w:t>
      </w:r>
    </w:p>
    <w:p w14:paraId="29E40EBD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8.1.  Исполнитель обязан соблюдать требования об обеспечении конфиденциальности информации, составляющей аудиторскую тайну, согласно требованиям Федерального закона от 30 декабря </w:t>
      </w:r>
      <w:smartTag w:uri="urn:schemas-microsoft-com:office:smarttags" w:element="metricconverter">
        <w:smartTagPr>
          <w:attr w:name="ProductID" w:val="2008 г"/>
        </w:smartTagPr>
        <w:r w:rsidRPr="00750687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750687">
        <w:rPr>
          <w:rFonts w:ascii="Times New Roman" w:hAnsi="Times New Roman" w:cs="Times New Roman"/>
          <w:sz w:val="24"/>
          <w:szCs w:val="24"/>
        </w:rPr>
        <w:t xml:space="preserve">.  №307-ФЗ «Об аудиторской деятельности», в том числе после завершения аудита.  За несоблюдение конфиденциальности коммерческой информации Заказчика Исполнитель несет ответственность в   соответствии с законодательством Российской Федерации. </w:t>
      </w:r>
    </w:p>
    <w:p w14:paraId="2D1625F4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Стороны обязуются хранить в тайне любую информацию и данные, предоставляемые каждой из сторон в связи с исполнением настоящего Договора, не раскрывать и не разглашать третьим лицам коммерческую тайну, в целом или частично факты и информацию без предварительного письменного согласия одной из сторон настоящего Договора. </w:t>
      </w:r>
    </w:p>
    <w:p w14:paraId="45BACB72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8.2.  Исполнитель имеет право снимать копии с документации Заказчика, когда это необходимо для оказания услуг, и сохранять у себя копии, разумно необходимые для подтверждения факта выполнения работ и/или обоснования сделанных выводов, либо в случаях, предусмотренных применимыми профессиональными стандартами и инструкциями. </w:t>
      </w:r>
    </w:p>
    <w:p w14:paraId="2A1BAB08" w14:textId="77777777" w:rsidR="00952339" w:rsidRPr="00750687" w:rsidRDefault="00952339" w:rsidP="00952339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0687">
        <w:rPr>
          <w:rFonts w:ascii="Times New Roman" w:hAnsi="Times New Roman" w:cs="Times New Roman"/>
          <w:b/>
          <w:sz w:val="24"/>
          <w:szCs w:val="24"/>
        </w:rPr>
        <w:t>9. Расторжение и прекращение договора</w:t>
      </w:r>
    </w:p>
    <w:p w14:paraId="027D2ADA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9.1. Настоящий договор может быть расторгнут: </w:t>
      </w:r>
    </w:p>
    <w:p w14:paraId="16E1919D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9.1.1. по соглашению Сторон с предварительным уведомлением в письменной форме за 14 календарных дней до предполагаемой даты прекращения договора; </w:t>
      </w:r>
    </w:p>
    <w:p w14:paraId="669BF227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9.1.2. в судебном порядке по требованию одной из Сторон при существенном нарушении настоящего договора другой Стороной и в иных случаях, предусмотренных Гражданским кодексом РФ.</w:t>
      </w:r>
    </w:p>
    <w:p w14:paraId="07A5A2E7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9.2. Заказчик вправе отказаться от исполнения настоящего договора при условии оплаты Исполнителю фактически понесенных им расходов. </w:t>
      </w:r>
    </w:p>
    <w:p w14:paraId="78673E7F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9.3. Исполнитель вправе отказаться от исполнения обязательств по настоящему договору при условии полного возмещения Заказчику убытков. </w:t>
      </w:r>
    </w:p>
    <w:p w14:paraId="2BD59263" w14:textId="77777777" w:rsidR="00952339" w:rsidRPr="00750687" w:rsidRDefault="00952339" w:rsidP="00952339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0687">
        <w:rPr>
          <w:rFonts w:ascii="Times New Roman" w:hAnsi="Times New Roman" w:cs="Times New Roman"/>
          <w:b/>
          <w:sz w:val="24"/>
          <w:szCs w:val="24"/>
        </w:rPr>
        <w:t>10. Обстоятельства, не зависящие от воли Сторон</w:t>
      </w:r>
    </w:p>
    <w:p w14:paraId="3B5DAA5F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10.1. Стороны освобождаются от частичного или полного исполнения обязательств по настоящему Договору, если неисполнение явилось следствием действия обстоятельств непреодолимой силы в результате событий чрезвычайного характера, которые сторона не могла ни предвидеть, ни предотвратить разумными мерами, например, землетрясение, наводнение, пожар, забастовка, правительственные постановления или распоряжения государственных органов.</w:t>
      </w:r>
    </w:p>
    <w:p w14:paraId="135DC027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10.2</w:t>
      </w:r>
      <w:r w:rsidRPr="00750687">
        <w:rPr>
          <w:rFonts w:ascii="Times New Roman" w:hAnsi="Times New Roman" w:cs="Times New Roman"/>
          <w:b/>
          <w:sz w:val="24"/>
          <w:szCs w:val="24"/>
        </w:rPr>
        <w:t>.</w:t>
      </w:r>
      <w:r w:rsidRPr="00750687">
        <w:rPr>
          <w:rFonts w:ascii="Times New Roman" w:hAnsi="Times New Roman" w:cs="Times New Roman"/>
          <w:sz w:val="24"/>
          <w:szCs w:val="24"/>
        </w:rPr>
        <w:t xml:space="preserve"> В случае возникновения обстоятельств непреодолимой силы срок выполнения обязательств по настоящему Договору переносится соразмерно времени, в течение которого действуют такие обстоятельства и их последствия. </w:t>
      </w:r>
    </w:p>
    <w:p w14:paraId="0EA15025" w14:textId="77777777" w:rsidR="00952339" w:rsidRPr="00750687" w:rsidRDefault="00952339" w:rsidP="00952339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0687">
        <w:rPr>
          <w:rFonts w:ascii="Times New Roman" w:hAnsi="Times New Roman" w:cs="Times New Roman"/>
          <w:b/>
          <w:sz w:val="24"/>
          <w:szCs w:val="24"/>
        </w:rPr>
        <w:t>11. Применимое право и порядок разрешения споров</w:t>
      </w:r>
    </w:p>
    <w:p w14:paraId="5D8C42DA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11.1 Настоящий договор подлежит толкованию, исполнению и регулированию в соответствии с законодательством Российской Федерации. </w:t>
      </w:r>
    </w:p>
    <w:p w14:paraId="68ED93DD" w14:textId="77777777" w:rsidR="00952339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11.2. Споры, возникающие при исполнении настоящего договора, разрешаются путем переговоров, а при невозможности достичь соглашения в течение одного месяца с момента получения одной из Сторон предложения другой Стороны об урегулировании спора – в судебном порядке. </w:t>
      </w:r>
    </w:p>
    <w:p w14:paraId="32AE7CF8" w14:textId="77777777" w:rsidR="00235E20" w:rsidRPr="00750687" w:rsidRDefault="00235E20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4E69FC" w14:textId="77777777" w:rsidR="00952339" w:rsidRPr="00750687" w:rsidRDefault="00952339" w:rsidP="00952339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0687">
        <w:rPr>
          <w:rFonts w:ascii="Times New Roman" w:hAnsi="Times New Roman" w:cs="Times New Roman"/>
          <w:b/>
          <w:sz w:val="24"/>
          <w:szCs w:val="24"/>
        </w:rPr>
        <w:lastRenderedPageBreak/>
        <w:t>12. Заключительные положения</w:t>
      </w:r>
    </w:p>
    <w:p w14:paraId="4444ED8B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12.1.  По соглашению Сторон Исполнитель может оказывать дополнительные услуги, связанные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687">
        <w:rPr>
          <w:rFonts w:ascii="Times New Roman" w:hAnsi="Times New Roman" w:cs="Times New Roman"/>
          <w:sz w:val="24"/>
          <w:szCs w:val="24"/>
        </w:rPr>
        <w:t>с предметом настоящего договора. Такое соглашение должно быть оформлено либо в виде отдельного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687">
        <w:rPr>
          <w:rFonts w:ascii="Times New Roman" w:hAnsi="Times New Roman" w:cs="Times New Roman"/>
          <w:sz w:val="24"/>
          <w:szCs w:val="24"/>
        </w:rPr>
        <w:t>договора, либо в виде дополнительного соглашения к настоящему договору, которое должно содержать</w:t>
      </w:r>
    </w:p>
    <w:p w14:paraId="2359D739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 xml:space="preserve">перечень дополнительных услуг, порядок, сроки их оказания и размер вознаграждения за оказание дополнительных услуг. </w:t>
      </w:r>
    </w:p>
    <w:p w14:paraId="48A2647F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12.2. Во всем, что не урегулировано настоящим договором, стороны руководствуются действующим законодательством Российской Федерации.</w:t>
      </w:r>
    </w:p>
    <w:p w14:paraId="18F63E38" w14:textId="77777777" w:rsidR="00952339" w:rsidRPr="00750687" w:rsidRDefault="00952339" w:rsidP="0095233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687">
        <w:rPr>
          <w:rFonts w:ascii="Times New Roman" w:hAnsi="Times New Roman" w:cs="Times New Roman"/>
          <w:sz w:val="24"/>
          <w:szCs w:val="24"/>
        </w:rPr>
        <w:t>12.3.  Настоящий договор заключен в двух экземплярах, имеющих равную юридическую силу, по одному для каждой Стороны и действует до полного и надлежащего исполнения Сторонами принятых в соответствии с Договором обязательств и урегулирования всех расчетов между Заказчиком и Исполнителем.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770"/>
      </w:tblGrid>
      <w:tr w:rsidR="00952339" w:rsidRPr="00750687" w14:paraId="4D000FC9" w14:textId="77777777" w:rsidTr="00A855E7">
        <w:tc>
          <w:tcPr>
            <w:tcW w:w="5040" w:type="dxa"/>
          </w:tcPr>
          <w:p w14:paraId="39BDBB44" w14:textId="77777777" w:rsidR="00952339" w:rsidRPr="00750687" w:rsidRDefault="00952339" w:rsidP="00C306B4">
            <w:pPr>
              <w:pStyle w:val="1"/>
              <w:rPr>
                <w:rFonts w:ascii="Times New Roman" w:hAnsi="Times New Roman"/>
                <w:color w:val="auto"/>
              </w:rPr>
            </w:pPr>
            <w:r w:rsidRPr="00750687">
              <w:rPr>
                <w:rFonts w:ascii="Times New Roman" w:hAnsi="Times New Roman"/>
                <w:color w:val="auto"/>
              </w:rPr>
              <w:t>Заказчик</w:t>
            </w:r>
          </w:p>
        </w:tc>
        <w:tc>
          <w:tcPr>
            <w:tcW w:w="4770" w:type="dxa"/>
          </w:tcPr>
          <w:p w14:paraId="3EC60023" w14:textId="77777777" w:rsidR="00952339" w:rsidRPr="00750687" w:rsidRDefault="00952339" w:rsidP="00C306B4">
            <w:pPr>
              <w:pStyle w:val="1"/>
              <w:rPr>
                <w:rFonts w:ascii="Times New Roman" w:hAnsi="Times New Roman"/>
                <w:color w:val="auto"/>
              </w:rPr>
            </w:pPr>
            <w:r w:rsidRPr="00750687">
              <w:rPr>
                <w:rFonts w:ascii="Times New Roman" w:hAnsi="Times New Roman"/>
                <w:color w:val="auto"/>
              </w:rPr>
              <w:t>Исполнитель</w:t>
            </w:r>
          </w:p>
        </w:tc>
      </w:tr>
      <w:tr w:rsidR="00952339" w:rsidRPr="00750687" w14:paraId="4D85FEA6" w14:textId="77777777" w:rsidTr="00A855E7">
        <w:trPr>
          <w:trHeight w:val="70"/>
        </w:trPr>
        <w:tc>
          <w:tcPr>
            <w:tcW w:w="5040" w:type="dxa"/>
          </w:tcPr>
          <w:p w14:paraId="224DC8FF" w14:textId="77777777" w:rsidR="00ED07ED" w:rsidRPr="00ED07ED" w:rsidRDefault="00ED07ED" w:rsidP="00E619F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Микрокредитная компания Фонд поддержки предпринимательства Республики Мордовия </w:t>
            </w:r>
          </w:p>
          <w:p w14:paraId="13A3BC34" w14:textId="77777777" w:rsidR="00ED07ED" w:rsidRDefault="00ED07ED" w:rsidP="00E619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F3EAB" w14:textId="0EE5DAF3" w:rsidR="00E619F7" w:rsidRPr="00E619F7" w:rsidRDefault="00E619F7" w:rsidP="00E619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F7">
              <w:rPr>
                <w:rFonts w:ascii="Times New Roman" w:hAnsi="Times New Roman" w:cs="Times New Roman"/>
                <w:sz w:val="24"/>
                <w:szCs w:val="24"/>
              </w:rPr>
              <w:t>Адрес: 430005, г.Саранск, ул.Московская, д.14,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пом.</w:t>
            </w:r>
            <w:r w:rsidR="00ED0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FF4363" w14:textId="63B36444" w:rsidR="00E619F7" w:rsidRPr="00E619F7" w:rsidRDefault="00E619F7" w:rsidP="00E619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F7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ED07ED" w:rsidRPr="001C0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1111300000932</w:t>
            </w:r>
          </w:p>
          <w:p w14:paraId="438A5BDD" w14:textId="670338B4" w:rsidR="00E619F7" w:rsidRPr="00E619F7" w:rsidRDefault="00E619F7" w:rsidP="00E619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F7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ED07ED" w:rsidRPr="001C0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1326960625</w:t>
            </w:r>
          </w:p>
          <w:p w14:paraId="618A2F98" w14:textId="77777777" w:rsidR="00E619F7" w:rsidRPr="00E619F7" w:rsidRDefault="00E619F7" w:rsidP="00E619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F7">
              <w:rPr>
                <w:rFonts w:ascii="Times New Roman" w:hAnsi="Times New Roman" w:cs="Times New Roman"/>
                <w:sz w:val="24"/>
                <w:szCs w:val="24"/>
              </w:rPr>
              <w:t>КПП 132601001</w:t>
            </w:r>
          </w:p>
          <w:p w14:paraId="0D50C61E" w14:textId="77777777" w:rsidR="00E619F7" w:rsidRPr="00E619F7" w:rsidRDefault="00E619F7" w:rsidP="00E619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D35F3" w14:textId="3C93CCB1" w:rsidR="00E619F7" w:rsidRPr="00E619F7" w:rsidRDefault="00E619F7" w:rsidP="00E619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F7">
              <w:rPr>
                <w:rFonts w:ascii="Times New Roman" w:hAnsi="Times New Roman" w:cs="Times New Roman"/>
                <w:sz w:val="24"/>
                <w:szCs w:val="24"/>
              </w:rPr>
              <w:t xml:space="preserve">р/сч. </w:t>
            </w:r>
            <w:r w:rsidR="00ED07ED" w:rsidRPr="001C0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40701810439000000025</w:t>
            </w:r>
            <w:r w:rsidRPr="00E619F7">
              <w:rPr>
                <w:rFonts w:ascii="Times New Roman" w:hAnsi="Times New Roman" w:cs="Times New Roman"/>
                <w:sz w:val="24"/>
                <w:szCs w:val="24"/>
              </w:rPr>
              <w:t xml:space="preserve"> в Мордовское отделение №8589 ПАО Сбербанк г.Саранск</w:t>
            </w:r>
          </w:p>
          <w:p w14:paraId="519BAF4D" w14:textId="77777777" w:rsidR="00E619F7" w:rsidRPr="00E619F7" w:rsidRDefault="00E619F7" w:rsidP="00E619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F7">
              <w:rPr>
                <w:rFonts w:ascii="Times New Roman" w:hAnsi="Times New Roman" w:cs="Times New Roman"/>
                <w:sz w:val="24"/>
                <w:szCs w:val="24"/>
              </w:rPr>
              <w:t>к/с 30101810100000000615</w:t>
            </w:r>
          </w:p>
          <w:p w14:paraId="5CA0F8E9" w14:textId="77777777" w:rsidR="00E619F7" w:rsidRPr="00E619F7" w:rsidRDefault="00E619F7" w:rsidP="00E619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F7">
              <w:rPr>
                <w:rFonts w:ascii="Times New Roman" w:hAnsi="Times New Roman" w:cs="Times New Roman"/>
                <w:sz w:val="24"/>
                <w:szCs w:val="24"/>
              </w:rPr>
              <w:t>БИК 048952615</w:t>
            </w:r>
          </w:p>
          <w:p w14:paraId="2679D79D" w14:textId="177435B7" w:rsidR="00E619F7" w:rsidRPr="00E619F7" w:rsidRDefault="00E619F7" w:rsidP="00E619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F7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07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8342</w:t>
            </w:r>
            <w:r w:rsidR="00ED07E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61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07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19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07E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619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07E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6C19B8ED" w14:textId="5C90444A" w:rsidR="00E619F7" w:rsidRPr="00E619F7" w:rsidRDefault="00E619F7" w:rsidP="00E619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A8064" w14:textId="4E9D8099" w:rsidR="00E619F7" w:rsidRPr="00E619F7" w:rsidRDefault="00E619F7" w:rsidP="00E619F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</w:tcPr>
          <w:p w14:paraId="555B113A" w14:textId="77777777" w:rsidR="00A855E7" w:rsidRDefault="00A855E7" w:rsidP="00E619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56E44" w14:textId="77777777" w:rsidR="00A855E7" w:rsidRDefault="00A855E7" w:rsidP="00E619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C4529" w14:textId="77777777" w:rsidR="00A855E7" w:rsidRPr="00750687" w:rsidRDefault="00A855E7" w:rsidP="00E619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870E75" w14:textId="77777777" w:rsidR="00952339" w:rsidRPr="00750687" w:rsidRDefault="00952339" w:rsidP="009523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687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14:paraId="60426469" w14:textId="6081D502" w:rsidR="00952339" w:rsidRPr="00750687" w:rsidRDefault="00952339" w:rsidP="00F63F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687">
        <w:rPr>
          <w:rFonts w:ascii="Times New Roman" w:hAnsi="Times New Roman" w:cs="Times New Roman"/>
          <w:b/>
          <w:sz w:val="24"/>
          <w:szCs w:val="24"/>
        </w:rPr>
        <w:t>От Заказчика</w:t>
      </w:r>
      <w:r w:rsidRPr="00750687">
        <w:rPr>
          <w:rFonts w:ascii="Times New Roman" w:hAnsi="Times New Roman" w:cs="Times New Roman"/>
          <w:b/>
          <w:sz w:val="24"/>
          <w:szCs w:val="24"/>
        </w:rPr>
        <w:tab/>
      </w:r>
      <w:r w:rsidRPr="00750687">
        <w:rPr>
          <w:rFonts w:ascii="Times New Roman" w:hAnsi="Times New Roman" w:cs="Times New Roman"/>
          <w:b/>
          <w:sz w:val="24"/>
          <w:szCs w:val="24"/>
        </w:rPr>
        <w:tab/>
      </w:r>
      <w:r w:rsidRPr="00750687">
        <w:rPr>
          <w:rFonts w:ascii="Times New Roman" w:hAnsi="Times New Roman" w:cs="Times New Roman"/>
          <w:b/>
          <w:sz w:val="24"/>
          <w:szCs w:val="24"/>
        </w:rPr>
        <w:tab/>
      </w:r>
      <w:r w:rsidRPr="00750687">
        <w:rPr>
          <w:rFonts w:ascii="Times New Roman" w:hAnsi="Times New Roman" w:cs="Times New Roman"/>
          <w:b/>
          <w:sz w:val="24"/>
          <w:szCs w:val="24"/>
        </w:rPr>
        <w:tab/>
      </w:r>
      <w:r w:rsidRPr="00750687">
        <w:rPr>
          <w:rFonts w:ascii="Times New Roman" w:hAnsi="Times New Roman" w:cs="Times New Roman"/>
          <w:b/>
          <w:sz w:val="24"/>
          <w:szCs w:val="24"/>
        </w:rPr>
        <w:tab/>
        <w:t xml:space="preserve">            От Исполнителя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5103"/>
        <w:gridCol w:w="4962"/>
      </w:tblGrid>
      <w:tr w:rsidR="00952339" w:rsidRPr="00005A47" w14:paraId="231AE341" w14:textId="77777777" w:rsidTr="00F63FAD">
        <w:trPr>
          <w:trHeight w:val="479"/>
        </w:trPr>
        <w:tc>
          <w:tcPr>
            <w:tcW w:w="5103" w:type="dxa"/>
            <w:vAlign w:val="center"/>
          </w:tcPr>
          <w:p w14:paraId="1647A6B9" w14:textId="77777777" w:rsidR="00F63FAD" w:rsidRDefault="00F63FAD" w:rsidP="00C3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E12FC0A" w14:textId="0F225444" w:rsidR="00952339" w:rsidRPr="00005A47" w:rsidRDefault="00A855E7" w:rsidP="00C3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____________________/</w:t>
            </w:r>
            <w:r w:rsidR="008560E7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</w:t>
            </w:r>
          </w:p>
          <w:p w14:paraId="695BFB0D" w14:textId="77777777" w:rsidR="00952339" w:rsidRPr="00005A47" w:rsidRDefault="00952339" w:rsidP="00C3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62" w:type="dxa"/>
            <w:vAlign w:val="center"/>
          </w:tcPr>
          <w:p w14:paraId="08BAFF76" w14:textId="5DA0F220" w:rsidR="00952339" w:rsidRPr="00005A47" w:rsidRDefault="00A855E7" w:rsidP="00F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</w:t>
            </w:r>
            <w:r w:rsidR="00F63FAD">
              <w:rPr>
                <w:rFonts w:ascii="Times New Roman" w:eastAsia="Times New Roman" w:hAnsi="Times New Roman" w:cs="Times New Roman"/>
                <w:b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__/</w:t>
            </w:r>
            <w:r w:rsidR="00235E20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</w:t>
            </w:r>
          </w:p>
          <w:p w14:paraId="08E70E43" w14:textId="77777777" w:rsidR="00952339" w:rsidRPr="00005A47" w:rsidRDefault="00952339" w:rsidP="00C3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598CEFF5" w14:textId="5AEF748A" w:rsidR="00952339" w:rsidRDefault="00952339" w:rsidP="0095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                                                                          </w:t>
      </w:r>
      <w:r w:rsidR="00F6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0EDE5E74" w14:textId="77777777" w:rsidR="00952339" w:rsidRDefault="00952339" w:rsidP="0095233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A3075" w14:textId="77777777" w:rsidR="00952339" w:rsidRDefault="00952339" w:rsidP="009523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1A157" w14:textId="77777777" w:rsidR="00952339" w:rsidRDefault="00952339" w:rsidP="009523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76038" w14:textId="77777777" w:rsidR="00952339" w:rsidRDefault="00952339" w:rsidP="009523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3277A" w14:textId="77777777" w:rsidR="00952339" w:rsidRDefault="00952339" w:rsidP="009523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E32B6" w14:textId="77777777" w:rsidR="00952339" w:rsidRDefault="00952339" w:rsidP="009523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C3D38" w14:textId="77777777" w:rsidR="00952339" w:rsidRDefault="00952339" w:rsidP="009523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563AA" w14:textId="77777777" w:rsidR="00952339" w:rsidRDefault="00952339" w:rsidP="009523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1D2DD2" w14:textId="77777777" w:rsidR="00952339" w:rsidRDefault="00952339" w:rsidP="009523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3D2EB" w14:textId="77777777" w:rsidR="00952339" w:rsidRDefault="00952339" w:rsidP="009523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F3E24" w14:textId="77777777" w:rsidR="00952339" w:rsidRDefault="00952339" w:rsidP="009523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FAA78" w14:textId="77777777" w:rsidR="00952339" w:rsidRDefault="00952339" w:rsidP="009523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267D4" w14:textId="77777777" w:rsidR="00952339" w:rsidRDefault="00952339" w:rsidP="009523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4A8ED" w14:textId="77777777" w:rsidR="00E204B3" w:rsidRDefault="00E204B3" w:rsidP="00E204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33916111" w14:textId="5B580780" w:rsidR="00E204B3" w:rsidRDefault="00E204B3" w:rsidP="00E204B3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lang w:eastAsia="ru-RU" w:bidi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Pr="00005A47">
        <w:rPr>
          <w:rFonts w:ascii="Times New Roman" w:eastAsia="Times New Roman" w:hAnsi="Times New Roman" w:cs="Times New Roman"/>
          <w:lang w:eastAsia="ru-RU"/>
        </w:rPr>
        <w:t xml:space="preserve"> договору</w:t>
      </w:r>
      <w:r w:rsidRPr="00005A47">
        <w:rPr>
          <w:rFonts w:ascii="Times New Roman" w:eastAsia="Times New Roman" w:hAnsi="Times New Roman" w:cs="Times New Roman"/>
          <w:bCs/>
          <w:lang w:eastAsia="ru-RU" w:bidi="ru-RU"/>
        </w:rPr>
        <w:t xml:space="preserve"> </w:t>
      </w:r>
    </w:p>
    <w:p w14:paraId="6B45A243" w14:textId="77777777" w:rsidR="00E204B3" w:rsidRDefault="00E204B3" w:rsidP="00E204B3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lang w:eastAsia="ru-RU" w:bidi="ru-RU"/>
        </w:rPr>
      </w:pPr>
      <w:r w:rsidRPr="00005A47">
        <w:rPr>
          <w:rFonts w:ascii="Times New Roman" w:eastAsia="Times New Roman" w:hAnsi="Times New Roman" w:cs="Times New Roman"/>
          <w:bCs/>
          <w:lang w:eastAsia="ru-RU" w:bidi="ru-RU"/>
        </w:rPr>
        <w:t xml:space="preserve">на оказание </w:t>
      </w:r>
      <w:r>
        <w:rPr>
          <w:rFonts w:ascii="Times New Roman" w:eastAsia="Times New Roman" w:hAnsi="Times New Roman" w:cs="Times New Roman"/>
          <w:bCs/>
          <w:lang w:eastAsia="ru-RU" w:bidi="ru-RU"/>
        </w:rPr>
        <w:t>аудиторских услуг</w:t>
      </w:r>
    </w:p>
    <w:p w14:paraId="297F50E0" w14:textId="75171EDB" w:rsidR="00E204B3" w:rsidRPr="00750687" w:rsidRDefault="00E204B3" w:rsidP="00E204B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67E10">
        <w:rPr>
          <w:rFonts w:ascii="Times New Roman" w:hAnsi="Times New Roman" w:cs="Times New Roman"/>
          <w:sz w:val="24"/>
          <w:szCs w:val="24"/>
        </w:rPr>
        <w:t>«</w:t>
      </w:r>
      <w:r w:rsidR="00235E20">
        <w:rPr>
          <w:rFonts w:ascii="Times New Roman" w:hAnsi="Times New Roman" w:cs="Times New Roman"/>
          <w:sz w:val="24"/>
          <w:szCs w:val="24"/>
        </w:rPr>
        <w:t>___</w:t>
      </w:r>
      <w:r w:rsidRPr="00767E10">
        <w:rPr>
          <w:rFonts w:ascii="Times New Roman" w:hAnsi="Times New Roman" w:cs="Times New Roman"/>
          <w:sz w:val="24"/>
          <w:szCs w:val="24"/>
        </w:rPr>
        <w:t xml:space="preserve">» </w:t>
      </w:r>
      <w:r w:rsidR="00235E20">
        <w:rPr>
          <w:rFonts w:ascii="Times New Roman" w:hAnsi="Times New Roman" w:cs="Times New Roman"/>
          <w:sz w:val="24"/>
          <w:szCs w:val="24"/>
        </w:rPr>
        <w:t>_________</w:t>
      </w:r>
      <w:r w:rsidRPr="00767E10">
        <w:rPr>
          <w:rFonts w:ascii="Times New Roman" w:hAnsi="Times New Roman" w:cs="Times New Roman"/>
          <w:sz w:val="24"/>
          <w:szCs w:val="24"/>
        </w:rPr>
        <w:t xml:space="preserve"> 202</w:t>
      </w:r>
      <w:r w:rsidR="00235E20">
        <w:rPr>
          <w:rFonts w:ascii="Times New Roman" w:hAnsi="Times New Roman" w:cs="Times New Roman"/>
          <w:sz w:val="24"/>
          <w:szCs w:val="24"/>
        </w:rPr>
        <w:t>5</w:t>
      </w:r>
      <w:r w:rsidRPr="00767E10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2C91C024" w14:textId="77777777" w:rsidR="00952339" w:rsidRPr="00005A47" w:rsidRDefault="00952339" w:rsidP="0095233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E84E883" w14:textId="77777777" w:rsidR="00952339" w:rsidRDefault="00952339" w:rsidP="0095233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ТЕХНИЧЕСКОЕ ЗАДАНИЕ</w:t>
      </w:r>
    </w:p>
    <w:p w14:paraId="7BD8D5B5" w14:textId="77777777" w:rsidR="00952339" w:rsidRDefault="00952339" w:rsidP="0095233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 ПРОВЕДЕНИЕ ОБЯЗАТЕЛЬНОГО АУДИТА</w:t>
      </w:r>
    </w:p>
    <w:p w14:paraId="5CD1856C" w14:textId="1ECED765" w:rsidR="00ED07ED" w:rsidRPr="00ED07ED" w:rsidRDefault="00ED07ED" w:rsidP="00ED07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7ED">
        <w:rPr>
          <w:rFonts w:ascii="Times New Roman" w:hAnsi="Times New Roman" w:cs="Times New Roman"/>
          <w:b/>
          <w:bCs/>
          <w:sz w:val="24"/>
          <w:szCs w:val="24"/>
        </w:rPr>
        <w:t>Микрокредитн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ED07ED">
        <w:rPr>
          <w:rFonts w:ascii="Times New Roman" w:hAnsi="Times New Roman" w:cs="Times New Roman"/>
          <w:b/>
          <w:bCs/>
          <w:sz w:val="24"/>
          <w:szCs w:val="24"/>
        </w:rPr>
        <w:t xml:space="preserve"> компани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D07ED">
        <w:rPr>
          <w:rFonts w:ascii="Times New Roman" w:hAnsi="Times New Roman" w:cs="Times New Roman"/>
          <w:b/>
          <w:bCs/>
          <w:sz w:val="24"/>
          <w:szCs w:val="24"/>
        </w:rPr>
        <w:t xml:space="preserve"> Фонд поддержки предпринимательства Республики Мордовия </w:t>
      </w:r>
    </w:p>
    <w:p w14:paraId="51FDE528" w14:textId="77777777" w:rsidR="00C53F8F" w:rsidRDefault="00C53F8F" w:rsidP="00952339">
      <w:pPr>
        <w:pStyle w:val="Default"/>
        <w:jc w:val="both"/>
        <w:rPr>
          <w:b/>
          <w:bCs/>
          <w:sz w:val="23"/>
          <w:szCs w:val="23"/>
        </w:rPr>
      </w:pPr>
    </w:p>
    <w:p w14:paraId="6A001818" w14:textId="77777777" w:rsidR="00C53F8F" w:rsidRDefault="00C53F8F" w:rsidP="00952339">
      <w:pPr>
        <w:pStyle w:val="Default"/>
        <w:jc w:val="both"/>
        <w:rPr>
          <w:b/>
          <w:bCs/>
          <w:sz w:val="23"/>
          <w:szCs w:val="23"/>
        </w:rPr>
      </w:pPr>
    </w:p>
    <w:p w14:paraId="2B800183" w14:textId="144D0687" w:rsidR="00952339" w:rsidRPr="00ED07ED" w:rsidRDefault="00952339" w:rsidP="00952339">
      <w:pPr>
        <w:pStyle w:val="Default"/>
        <w:jc w:val="both"/>
      </w:pPr>
      <w:r w:rsidRPr="00ED07ED">
        <w:rPr>
          <w:b/>
          <w:bCs/>
        </w:rPr>
        <w:t xml:space="preserve">1. Общие положения </w:t>
      </w:r>
    </w:p>
    <w:p w14:paraId="68C6B7FC" w14:textId="32D4E2F3" w:rsidR="00952339" w:rsidRPr="00ED07ED" w:rsidRDefault="00952339" w:rsidP="00ED07ED">
      <w:pPr>
        <w:spacing w:after="0"/>
        <w:jc w:val="both"/>
        <w:rPr>
          <w:rFonts w:ascii="Times New Roman" w:hAnsi="Times New Roman" w:cs="Times New Roman"/>
        </w:rPr>
      </w:pPr>
      <w:r w:rsidRPr="00ED07ED">
        <w:rPr>
          <w:rFonts w:ascii="Times New Roman" w:hAnsi="Times New Roman" w:cs="Times New Roman"/>
          <w:sz w:val="24"/>
          <w:szCs w:val="24"/>
        </w:rPr>
        <w:t xml:space="preserve">1.1. </w:t>
      </w:r>
      <w:r w:rsidRPr="00ED07ED">
        <w:rPr>
          <w:rFonts w:ascii="Times New Roman" w:hAnsi="Times New Roman" w:cs="Times New Roman"/>
        </w:rPr>
        <w:t xml:space="preserve">Настоящее Техническое задание на проведение обязательного аудита </w:t>
      </w:r>
      <w:r w:rsidR="00ED07ED" w:rsidRPr="00AB3891">
        <w:rPr>
          <w:rFonts w:ascii="Times New Roman" w:hAnsi="Times New Roman" w:cs="Times New Roman"/>
        </w:rPr>
        <w:t>Микрокредитной компании Фонд поддержки предпринимательства Республики Мордовия</w:t>
      </w:r>
      <w:r w:rsidR="00ED07ED" w:rsidRPr="00AB3891">
        <w:rPr>
          <w:rFonts w:ascii="Times New Roman" w:hAnsi="Times New Roman" w:cs="Times New Roman"/>
          <w:b/>
          <w:bCs/>
        </w:rPr>
        <w:t xml:space="preserve"> </w:t>
      </w:r>
      <w:r w:rsidRPr="00AB3891">
        <w:rPr>
          <w:rFonts w:ascii="Times New Roman" w:hAnsi="Times New Roman" w:cs="Times New Roman"/>
        </w:rPr>
        <w:t xml:space="preserve">(далее – </w:t>
      </w:r>
      <w:r w:rsidR="00ED07ED" w:rsidRPr="00AB3891">
        <w:rPr>
          <w:rFonts w:ascii="Times New Roman" w:hAnsi="Times New Roman" w:cs="Times New Roman"/>
        </w:rPr>
        <w:t>Фонд</w:t>
      </w:r>
      <w:r w:rsidRPr="00AB3891">
        <w:rPr>
          <w:rFonts w:ascii="Times New Roman" w:hAnsi="Times New Roman" w:cs="Times New Roman"/>
        </w:rPr>
        <w:t>) р</w:t>
      </w:r>
      <w:r w:rsidRPr="00ED07ED">
        <w:rPr>
          <w:rFonts w:ascii="Times New Roman" w:hAnsi="Times New Roman" w:cs="Times New Roman"/>
        </w:rPr>
        <w:t>азработано в соответствии с законодательством Российской Федерации, в том числе:</w:t>
      </w:r>
    </w:p>
    <w:p w14:paraId="2A8D1DA2" w14:textId="77777777" w:rsidR="00952339" w:rsidRPr="005F27AD" w:rsidRDefault="00952339" w:rsidP="00952339">
      <w:pPr>
        <w:pStyle w:val="Default"/>
        <w:jc w:val="both"/>
        <w:rPr>
          <w:sz w:val="22"/>
          <w:szCs w:val="22"/>
        </w:rPr>
      </w:pPr>
      <w:r w:rsidRPr="005F27AD">
        <w:rPr>
          <w:sz w:val="22"/>
          <w:szCs w:val="22"/>
        </w:rPr>
        <w:t>• Федеральным законом № 307-ФЗ от 30.12.2008 года «Об аудиторской деятельности»;</w:t>
      </w:r>
    </w:p>
    <w:p w14:paraId="02B69697" w14:textId="77777777" w:rsidR="00952339" w:rsidRPr="005F27AD" w:rsidRDefault="00952339" w:rsidP="00952339">
      <w:pPr>
        <w:pStyle w:val="Default"/>
        <w:spacing w:after="47"/>
        <w:jc w:val="both"/>
        <w:rPr>
          <w:sz w:val="22"/>
          <w:szCs w:val="22"/>
        </w:rPr>
      </w:pPr>
      <w:r w:rsidRPr="005F27AD">
        <w:rPr>
          <w:sz w:val="22"/>
          <w:szCs w:val="22"/>
        </w:rPr>
        <w:t xml:space="preserve">• Федеральным законом от 6 декабря 2011 года № 402-ФЗ «О бухгалтерском учете»; </w:t>
      </w:r>
    </w:p>
    <w:p w14:paraId="31BBBDF4" w14:textId="77777777" w:rsidR="00952339" w:rsidRPr="005F27AD" w:rsidRDefault="00952339" w:rsidP="00952339">
      <w:pPr>
        <w:pStyle w:val="Default"/>
        <w:spacing w:after="47"/>
        <w:jc w:val="both"/>
        <w:rPr>
          <w:sz w:val="22"/>
          <w:szCs w:val="22"/>
        </w:rPr>
      </w:pPr>
      <w:r w:rsidRPr="005F27AD">
        <w:rPr>
          <w:sz w:val="22"/>
          <w:szCs w:val="22"/>
        </w:rPr>
        <w:t xml:space="preserve">• Положением Банка России от 25 октября 2017 г. № 612-П «О порядке отражения на счетах бухгалтерского учета объектов бухгалтерского учета некредитными финансовыми организациями»; </w:t>
      </w:r>
    </w:p>
    <w:p w14:paraId="0A72FBBC" w14:textId="77777777" w:rsidR="00952339" w:rsidRPr="005F27AD" w:rsidRDefault="00952339" w:rsidP="00952339">
      <w:pPr>
        <w:pStyle w:val="Default"/>
        <w:spacing w:after="47"/>
        <w:jc w:val="both"/>
        <w:rPr>
          <w:sz w:val="22"/>
          <w:szCs w:val="22"/>
        </w:rPr>
      </w:pPr>
      <w:r w:rsidRPr="005F27AD">
        <w:rPr>
          <w:sz w:val="22"/>
          <w:szCs w:val="22"/>
        </w:rPr>
        <w:t xml:space="preserve">• Положением Банка России от 25 октября 2017 г. N 613-П «О формах раскрытия информации в бухгалтерской (финансовой) отчетности некредитных финансовых организаций и порядке группировки счетов бухгалтерского учета в соответствии с показателями бухгалтерской (финансовой) отчетности»; </w:t>
      </w:r>
    </w:p>
    <w:p w14:paraId="7830075A" w14:textId="77777777" w:rsidR="00952339" w:rsidRPr="005F27AD" w:rsidRDefault="00952339" w:rsidP="00952339">
      <w:pPr>
        <w:pStyle w:val="Default"/>
        <w:jc w:val="both"/>
        <w:rPr>
          <w:sz w:val="22"/>
          <w:szCs w:val="22"/>
        </w:rPr>
      </w:pPr>
      <w:r w:rsidRPr="005F27AD">
        <w:rPr>
          <w:sz w:val="22"/>
          <w:szCs w:val="22"/>
        </w:rPr>
        <w:t xml:space="preserve">• Положением Банка России от 2 сентября 2015 г. N 486-П «О Плане счетов бухгалтерского учета в некредитных финансовых организациях и порядке его применения». </w:t>
      </w:r>
    </w:p>
    <w:p w14:paraId="65970067" w14:textId="77777777" w:rsidR="00952339" w:rsidRDefault="00952339" w:rsidP="00952339">
      <w:pPr>
        <w:pStyle w:val="Default"/>
        <w:jc w:val="both"/>
        <w:rPr>
          <w:sz w:val="22"/>
          <w:szCs w:val="22"/>
        </w:rPr>
      </w:pPr>
      <w:r w:rsidRPr="005F27AD">
        <w:rPr>
          <w:sz w:val="22"/>
          <w:szCs w:val="22"/>
        </w:rPr>
        <w:t xml:space="preserve">• </w:t>
      </w:r>
      <w:r>
        <w:rPr>
          <w:sz w:val="22"/>
          <w:szCs w:val="22"/>
        </w:rPr>
        <w:t>П</w:t>
      </w:r>
      <w:r w:rsidRPr="005F27AD">
        <w:rPr>
          <w:sz w:val="22"/>
          <w:szCs w:val="22"/>
        </w:rPr>
        <w:t xml:space="preserve">риказом Минэкономразвития России от 26.03.2021 №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предпринимательства». </w:t>
      </w:r>
    </w:p>
    <w:p w14:paraId="6CF7613B" w14:textId="77777777" w:rsidR="00952339" w:rsidRDefault="00952339" w:rsidP="00952339">
      <w:pPr>
        <w:pStyle w:val="Default"/>
        <w:jc w:val="both"/>
        <w:rPr>
          <w:color w:val="22272F"/>
          <w:sz w:val="22"/>
          <w:szCs w:val="22"/>
          <w:shd w:val="clear" w:color="auto" w:fill="FFFFFF"/>
        </w:rPr>
      </w:pPr>
      <w:r w:rsidRPr="005F27AD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7E166A">
        <w:rPr>
          <w:sz w:val="22"/>
          <w:szCs w:val="22"/>
        </w:rPr>
        <w:t xml:space="preserve">Приказом Министерства экономического развития РФ от 9 ноября 2022 г. N 609 </w:t>
      </w:r>
      <w:r w:rsidRPr="007E166A">
        <w:rPr>
          <w:color w:val="22272F"/>
          <w:sz w:val="22"/>
          <w:szCs w:val="22"/>
          <w:shd w:val="clear" w:color="auto" w:fill="FFFFFF"/>
        </w:rPr>
        <w:t>"Об утверждении Порядка, сроков и форм представления информации, предусмотренной пунктом 5 Правил проведения акционерным обществом "Федеральная корпорация по развитию малого и среднего предпринимательства" мониторинга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мониторинга оказания организациями, образующими инфраструктуру поддержки субъектов малого и среднего предпринимательства, поддержки субъектам малого и среднего предпринимательства, утвержденных постановлением Правительства Российской Федерации от 23 декабря 2015 г. N 1410, а также состава такой информации"</w:t>
      </w:r>
    </w:p>
    <w:p w14:paraId="695A1143" w14:textId="77777777" w:rsidR="00952339" w:rsidRDefault="00952339" w:rsidP="00952339">
      <w:pPr>
        <w:pStyle w:val="Default"/>
        <w:jc w:val="both"/>
        <w:rPr>
          <w:color w:val="22272F"/>
          <w:sz w:val="22"/>
          <w:szCs w:val="22"/>
          <w:shd w:val="clear" w:color="auto" w:fill="FFFFFF"/>
        </w:rPr>
      </w:pPr>
      <w:r w:rsidRPr="005F27AD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457BE0">
        <w:rPr>
          <w:color w:val="22272F"/>
          <w:sz w:val="22"/>
          <w:szCs w:val="22"/>
          <w:shd w:val="clear" w:color="auto" w:fill="FFFFFF"/>
        </w:rPr>
        <w:t xml:space="preserve">Приказом Министерства экономического </w:t>
      </w:r>
      <w:r w:rsidRPr="00457BE0">
        <w:rPr>
          <w:sz w:val="22"/>
          <w:szCs w:val="22"/>
        </w:rPr>
        <w:t>развития РФ от 30 ноября 2023 г. N 845</w:t>
      </w:r>
      <w:r w:rsidRPr="00457BE0">
        <w:rPr>
          <w:color w:val="22272F"/>
          <w:sz w:val="22"/>
          <w:szCs w:val="22"/>
        </w:rPr>
        <w:br/>
      </w:r>
      <w:r w:rsidRPr="00457BE0">
        <w:rPr>
          <w:color w:val="22272F"/>
          <w:sz w:val="22"/>
          <w:szCs w:val="22"/>
          <w:shd w:val="clear" w:color="auto" w:fill="FFFFFF"/>
        </w:rPr>
        <w:t>"Об утверждении порядка и сроков проведения акционерным обществом "Федеральная корпорация по развитию малого и среднего предпринимательства" оценки соблюдения государственными (муниципальными) микрофинансовыми организациями требований, установленных статьей 15.4 Федерального закона от 24 июля 2007 г. N 209-ФЗ "О развитии малого и среднего предпринимательства в Российской Федерации", и подтверждения соблюдения или несоблюдения указанных требований и порядка проведения акционерным обществом "Федеральная корпорация по развитию малого и среднего предпринимательства" ежегодного ранжирования государственных (муниципальных) микрофинансовых организаций с присвоением ранга, характеризующего степень финансовой устойчивости и эффективность деятельности государственных (муниципальных) микрофинансовых организаций как участников национальной гарантийной системы поддержки малого и среднего предпринимательства"</w:t>
      </w:r>
    </w:p>
    <w:p w14:paraId="5345D6BE" w14:textId="77777777" w:rsidR="00E204B3" w:rsidRDefault="00E204B3" w:rsidP="00952339">
      <w:pPr>
        <w:pStyle w:val="Default"/>
        <w:jc w:val="both"/>
        <w:rPr>
          <w:color w:val="22272F"/>
          <w:sz w:val="22"/>
          <w:szCs w:val="22"/>
          <w:shd w:val="clear" w:color="auto" w:fill="FFFFFF"/>
        </w:rPr>
      </w:pPr>
    </w:p>
    <w:p w14:paraId="338AB571" w14:textId="77777777" w:rsidR="00952339" w:rsidRDefault="00952339" w:rsidP="00952339">
      <w:pPr>
        <w:pStyle w:val="Default"/>
        <w:jc w:val="both"/>
        <w:rPr>
          <w:b/>
          <w:bCs/>
          <w:sz w:val="22"/>
          <w:szCs w:val="22"/>
        </w:rPr>
      </w:pPr>
      <w:r w:rsidRPr="002B4E5E">
        <w:rPr>
          <w:b/>
          <w:bCs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2A6D78">
        <w:rPr>
          <w:b/>
          <w:bCs/>
          <w:sz w:val="22"/>
          <w:szCs w:val="22"/>
        </w:rPr>
        <w:t>Объект</w:t>
      </w:r>
      <w:r>
        <w:rPr>
          <w:b/>
          <w:bCs/>
          <w:sz w:val="22"/>
          <w:szCs w:val="22"/>
        </w:rPr>
        <w:t>ы</w:t>
      </w:r>
      <w:r w:rsidRPr="002A6D78">
        <w:rPr>
          <w:b/>
          <w:bCs/>
          <w:sz w:val="22"/>
          <w:szCs w:val="22"/>
        </w:rPr>
        <w:t xml:space="preserve"> аудита</w:t>
      </w:r>
      <w:r>
        <w:rPr>
          <w:b/>
          <w:bCs/>
          <w:sz w:val="22"/>
          <w:szCs w:val="22"/>
        </w:rPr>
        <w:t>, виды оказываемых услуг.</w:t>
      </w:r>
    </w:p>
    <w:p w14:paraId="6B5F8192" w14:textId="77777777" w:rsidR="00952339" w:rsidRDefault="00952339" w:rsidP="00952339">
      <w:pPr>
        <w:pStyle w:val="Default"/>
        <w:jc w:val="both"/>
        <w:rPr>
          <w:b/>
          <w:bCs/>
          <w:sz w:val="22"/>
          <w:szCs w:val="22"/>
        </w:rPr>
      </w:pPr>
    </w:p>
    <w:p w14:paraId="49FAAFDB" w14:textId="262AD351" w:rsidR="00952339" w:rsidRDefault="00952339" w:rsidP="00952339">
      <w:pPr>
        <w:pStyle w:val="Default"/>
        <w:jc w:val="both"/>
        <w:rPr>
          <w:sz w:val="22"/>
          <w:szCs w:val="22"/>
        </w:rPr>
      </w:pPr>
      <w:r w:rsidRPr="002B4E5E">
        <w:rPr>
          <w:sz w:val="22"/>
          <w:szCs w:val="22"/>
        </w:rPr>
        <w:t>Обязательному аудиту за 20</w:t>
      </w:r>
      <w:r w:rsidR="00E619F7">
        <w:rPr>
          <w:sz w:val="22"/>
          <w:szCs w:val="22"/>
        </w:rPr>
        <w:t>2</w:t>
      </w:r>
      <w:r w:rsidR="00235E20">
        <w:rPr>
          <w:sz w:val="22"/>
          <w:szCs w:val="22"/>
        </w:rPr>
        <w:t>4</w:t>
      </w:r>
      <w:r w:rsidRPr="002B4E5E">
        <w:rPr>
          <w:sz w:val="22"/>
          <w:szCs w:val="22"/>
        </w:rPr>
        <w:t>г. в</w:t>
      </w:r>
      <w:r>
        <w:rPr>
          <w:b/>
          <w:bCs/>
          <w:sz w:val="22"/>
          <w:szCs w:val="22"/>
        </w:rPr>
        <w:t xml:space="preserve"> </w:t>
      </w:r>
      <w:r w:rsidR="00ED07ED" w:rsidRPr="00ED07ED">
        <w:rPr>
          <w:sz w:val="22"/>
          <w:szCs w:val="22"/>
        </w:rPr>
        <w:t>Микрокредитной компании Фонд поддержки предпринимательства Республики Мордовия</w:t>
      </w:r>
      <w:r w:rsidR="00ED07ED" w:rsidRPr="00ED07ED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подлежат:</w:t>
      </w:r>
    </w:p>
    <w:p w14:paraId="6CFEB1BD" w14:textId="77777777" w:rsidR="007D62B2" w:rsidRDefault="007D62B2" w:rsidP="00952339">
      <w:pPr>
        <w:pStyle w:val="Default"/>
        <w:jc w:val="both"/>
        <w:rPr>
          <w:sz w:val="22"/>
          <w:szCs w:val="22"/>
        </w:rPr>
      </w:pPr>
    </w:p>
    <w:p w14:paraId="72C6CE13" w14:textId="77777777" w:rsidR="003B54FC" w:rsidRDefault="003B54FC" w:rsidP="00952339">
      <w:pPr>
        <w:pStyle w:val="Default"/>
        <w:jc w:val="both"/>
        <w:rPr>
          <w:sz w:val="22"/>
          <w:szCs w:val="22"/>
        </w:rPr>
      </w:pPr>
    </w:p>
    <w:tbl>
      <w:tblPr>
        <w:tblStyle w:val="a3"/>
        <w:tblW w:w="9849" w:type="dxa"/>
        <w:tblLook w:val="04A0" w:firstRow="1" w:lastRow="0" w:firstColumn="1" w:lastColumn="0" w:noHBand="0" w:noVBand="1"/>
      </w:tblPr>
      <w:tblGrid>
        <w:gridCol w:w="531"/>
        <w:gridCol w:w="1938"/>
        <w:gridCol w:w="2629"/>
        <w:gridCol w:w="4751"/>
      </w:tblGrid>
      <w:tr w:rsidR="007D62B2" w14:paraId="0AEA8AC4" w14:textId="77777777" w:rsidTr="003B54FC">
        <w:tc>
          <w:tcPr>
            <w:tcW w:w="531" w:type="dxa"/>
          </w:tcPr>
          <w:p w14:paraId="68C94E4C" w14:textId="77777777" w:rsidR="007D62B2" w:rsidRPr="002B4E5E" w:rsidRDefault="007D62B2" w:rsidP="004959D1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2B4E5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938" w:type="dxa"/>
          </w:tcPr>
          <w:p w14:paraId="0DCDA177" w14:textId="77777777" w:rsidR="007D62B2" w:rsidRPr="002B4E5E" w:rsidRDefault="007D62B2" w:rsidP="004959D1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2B4E5E">
              <w:rPr>
                <w:b/>
                <w:bCs/>
                <w:sz w:val="22"/>
                <w:szCs w:val="22"/>
              </w:rPr>
              <w:t>Объект аудита</w:t>
            </w:r>
          </w:p>
        </w:tc>
        <w:tc>
          <w:tcPr>
            <w:tcW w:w="2629" w:type="dxa"/>
          </w:tcPr>
          <w:p w14:paraId="24B7FC44" w14:textId="77777777" w:rsidR="007D62B2" w:rsidRPr="002B4E5E" w:rsidRDefault="007D62B2" w:rsidP="004959D1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2B4E5E">
              <w:rPr>
                <w:b/>
                <w:bCs/>
                <w:sz w:val="22"/>
                <w:szCs w:val="22"/>
              </w:rPr>
              <w:t>Структура объекта</w:t>
            </w:r>
            <w:r>
              <w:rPr>
                <w:b/>
                <w:bCs/>
                <w:sz w:val="22"/>
                <w:szCs w:val="22"/>
              </w:rPr>
              <w:t>, описание</w:t>
            </w:r>
          </w:p>
        </w:tc>
        <w:tc>
          <w:tcPr>
            <w:tcW w:w="4751" w:type="dxa"/>
          </w:tcPr>
          <w:p w14:paraId="415592B9" w14:textId="77777777" w:rsidR="007D62B2" w:rsidRPr="002B4E5E" w:rsidRDefault="007D62B2" w:rsidP="004959D1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2B4E5E">
              <w:rPr>
                <w:b/>
                <w:sz w:val="22"/>
                <w:szCs w:val="22"/>
              </w:rPr>
              <w:t>Виды оказываемых услуг</w:t>
            </w:r>
          </w:p>
        </w:tc>
      </w:tr>
      <w:tr w:rsidR="007D62B2" w:rsidRPr="00BA41A2" w14:paraId="5ACED8BC" w14:textId="77777777" w:rsidTr="003B54FC">
        <w:tc>
          <w:tcPr>
            <w:tcW w:w="531" w:type="dxa"/>
          </w:tcPr>
          <w:p w14:paraId="62DA4696" w14:textId="77777777" w:rsidR="007D62B2" w:rsidRPr="00BA41A2" w:rsidRDefault="007D62B2" w:rsidP="004959D1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38" w:type="dxa"/>
          </w:tcPr>
          <w:p w14:paraId="6AD2C9F9" w14:textId="26EF669E" w:rsidR="007D62B2" w:rsidRPr="00BA41A2" w:rsidRDefault="007D62B2" w:rsidP="004959D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 w:bidi="ru-RU"/>
              </w:rPr>
              <w:t>Аудит г</w:t>
            </w:r>
            <w:r w:rsidRPr="00BA41A2">
              <w:rPr>
                <w:rFonts w:ascii="Times New Roman" w:eastAsia="Arial Unicode MS" w:hAnsi="Times New Roman" w:cs="Times New Roman"/>
                <w:sz w:val="20"/>
                <w:szCs w:val="20"/>
                <w:lang w:eastAsia="ru-RU" w:bidi="ru-RU"/>
              </w:rPr>
              <w:t xml:space="preserve">одовой бухгалтерской (финансовой) отчетности Фонда </w:t>
            </w:r>
            <w:r w:rsidRPr="00BA41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 202</w:t>
            </w:r>
            <w:r w:rsidR="00235E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A41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год.  </w:t>
            </w:r>
          </w:p>
        </w:tc>
        <w:tc>
          <w:tcPr>
            <w:tcW w:w="2629" w:type="dxa"/>
          </w:tcPr>
          <w:p w14:paraId="339B3B5C" w14:textId="77777777" w:rsidR="007D62B2" w:rsidRPr="00BA41A2" w:rsidRDefault="007D62B2" w:rsidP="004959D1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BA41A2">
              <w:rPr>
                <w:color w:val="22272F"/>
                <w:sz w:val="20"/>
                <w:szCs w:val="20"/>
              </w:rPr>
              <w:t>Годовая бухгалтерская (финансовая) отчетность кредитного потребительского кооператива, сельскохозяйственного кредитного потребительского кооператива, Микрокредитной компании в форме фонда, автономной некоммерческой организации, жилищного накопительного кооператива раскрывается в следующих формах:</w:t>
            </w:r>
          </w:p>
          <w:p w14:paraId="65411375" w14:textId="77777777" w:rsidR="007D62B2" w:rsidRPr="00BA41A2" w:rsidRDefault="007D62B2" w:rsidP="004959D1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BA41A2">
              <w:rPr>
                <w:color w:val="22272F"/>
                <w:sz w:val="20"/>
                <w:szCs w:val="20"/>
              </w:rPr>
              <w:t>0420910 "Бухгалтерский баланс кредитного потребительского кооператива, сельскохозяйственного кредитного потребительского кооператива, Микрокредитной компании в форме фонда, автономной некоммерческой организации, жилищного накопительного кооператива";</w:t>
            </w:r>
          </w:p>
          <w:p w14:paraId="0C9463F2" w14:textId="77777777" w:rsidR="007D62B2" w:rsidRPr="00BA41A2" w:rsidRDefault="007D62B2" w:rsidP="004959D1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BA41A2">
              <w:rPr>
                <w:color w:val="22272F"/>
                <w:sz w:val="20"/>
                <w:szCs w:val="20"/>
              </w:rPr>
              <w:t>0420911 "Отчет о целевом использовании средств кредитного потребительского кооператива, сельскохозяйственного кредитного потребительского кооператива, Микрокредитной компании в форме фонда, автономной некоммерческой организации, жилищного накопительного кооператива;</w:t>
            </w:r>
          </w:p>
          <w:p w14:paraId="33CAF8BB" w14:textId="77777777" w:rsidR="007D62B2" w:rsidRPr="00BA41A2" w:rsidRDefault="007D62B2" w:rsidP="004959D1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BA41A2">
              <w:rPr>
                <w:color w:val="22272F"/>
                <w:sz w:val="20"/>
                <w:szCs w:val="20"/>
              </w:rPr>
              <w:t>приложения к бухгалтерскому балансу и отчету о целевом использовании средств:</w:t>
            </w:r>
          </w:p>
          <w:p w14:paraId="0CB4F228" w14:textId="77777777" w:rsidR="007D62B2" w:rsidRPr="00BA41A2" w:rsidRDefault="007D62B2" w:rsidP="004959D1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BA41A2">
              <w:rPr>
                <w:color w:val="22272F"/>
                <w:sz w:val="20"/>
                <w:szCs w:val="20"/>
              </w:rPr>
              <w:t xml:space="preserve">0420912 "Отчет о финансовых результатах кредитного потребительского кооператива, сельскохозяйственного кредитного потребительского кооператива, </w:t>
            </w:r>
            <w:r w:rsidRPr="00BA41A2">
              <w:rPr>
                <w:color w:val="22272F"/>
                <w:sz w:val="20"/>
                <w:szCs w:val="20"/>
              </w:rPr>
              <w:lastRenderedPageBreak/>
              <w:t>Микрокредитной компании в форме фонда, автономной некоммерческой организации, жилищного накопительного кооператива»;</w:t>
            </w:r>
          </w:p>
          <w:p w14:paraId="14BAA24E" w14:textId="77777777" w:rsidR="007D62B2" w:rsidRPr="00BA41A2" w:rsidRDefault="007D62B2" w:rsidP="004959D1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BA41A2">
              <w:rPr>
                <w:color w:val="22272F"/>
                <w:sz w:val="20"/>
                <w:szCs w:val="20"/>
              </w:rPr>
              <w:t>0420913 "Отчет об изменениях собственных средств кредитного потребительского кооператива, сельскохозяйственного кредитного потребительского кооператива, Микрокредитной компании в форме фонда, автономной некоммерческой организации, жилищного накопительного кооператива";</w:t>
            </w:r>
          </w:p>
          <w:p w14:paraId="56F13F89" w14:textId="77777777" w:rsidR="007D62B2" w:rsidRPr="00BA41A2" w:rsidRDefault="007D62B2" w:rsidP="004959D1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BA41A2">
              <w:rPr>
                <w:color w:val="22272F"/>
                <w:sz w:val="20"/>
                <w:szCs w:val="20"/>
              </w:rPr>
              <w:t>0420914 "Отчет о денежных потоках кредитного потребительского кооператива, сельскохозяйственного кредитного потребительского кооператива, Микрокредитной компании в форме фонда, автономной некоммерческой организации, жилищного накопительного кооператива";</w:t>
            </w:r>
          </w:p>
          <w:p w14:paraId="001F4344" w14:textId="77777777" w:rsidR="007D62B2" w:rsidRDefault="007D62B2" w:rsidP="004959D1">
            <w:pPr>
              <w:pStyle w:val="s1"/>
              <w:shd w:val="clear" w:color="auto" w:fill="FFFFFF"/>
              <w:jc w:val="both"/>
              <w:rPr>
                <w:sz w:val="20"/>
                <w:szCs w:val="20"/>
              </w:rPr>
            </w:pPr>
            <w:r w:rsidRPr="00BA41A2">
              <w:rPr>
                <w:color w:val="22272F"/>
                <w:sz w:val="20"/>
                <w:szCs w:val="20"/>
              </w:rPr>
              <w:t>примечания к бухгалтерской (финансовой) отчетности кредитного потребительского кооператива, сельскохозяйственного кредитного потребительского кооператива, Микрокредитной компании в форме фонда, автономной некоммерческой организации, жилищного накопительного кооператива в соответствии с </w:t>
            </w:r>
            <w:hyperlink r:id="rId5" w:anchor="/document/71833440/entry/10000" w:history="1">
              <w:r w:rsidRPr="00BA41A2">
                <w:rPr>
                  <w:rStyle w:val="a6"/>
                  <w:sz w:val="20"/>
                  <w:szCs w:val="20"/>
                </w:rPr>
                <w:t>приложением 10</w:t>
              </w:r>
            </w:hyperlink>
            <w:r w:rsidRPr="00BA41A2">
              <w:rPr>
                <w:color w:val="22272F"/>
                <w:sz w:val="20"/>
                <w:szCs w:val="20"/>
              </w:rPr>
              <w:t> к Положению</w:t>
            </w:r>
            <w:r>
              <w:rPr>
                <w:sz w:val="20"/>
                <w:szCs w:val="20"/>
              </w:rPr>
              <w:t xml:space="preserve"> Б</w:t>
            </w:r>
            <w:r w:rsidRPr="00BA41A2">
              <w:rPr>
                <w:sz w:val="20"/>
                <w:szCs w:val="20"/>
              </w:rPr>
              <w:t>анка России от 25.10.2017г. №613-П</w:t>
            </w:r>
          </w:p>
          <w:p w14:paraId="5D537BDB" w14:textId="77777777" w:rsidR="00235E20" w:rsidRDefault="00235E20" w:rsidP="004959D1">
            <w:pPr>
              <w:pStyle w:val="s1"/>
              <w:shd w:val="clear" w:color="auto" w:fill="FFFFFF"/>
              <w:jc w:val="both"/>
              <w:rPr>
                <w:sz w:val="20"/>
                <w:szCs w:val="20"/>
              </w:rPr>
            </w:pPr>
          </w:p>
          <w:p w14:paraId="6F44C5AB" w14:textId="77777777" w:rsidR="00235E20" w:rsidRDefault="00235E20" w:rsidP="004959D1">
            <w:pPr>
              <w:pStyle w:val="s1"/>
              <w:shd w:val="clear" w:color="auto" w:fill="FFFFFF"/>
              <w:jc w:val="both"/>
              <w:rPr>
                <w:sz w:val="20"/>
                <w:szCs w:val="20"/>
              </w:rPr>
            </w:pPr>
          </w:p>
          <w:p w14:paraId="4DA7F90F" w14:textId="77777777" w:rsidR="00235E20" w:rsidRPr="00BA41A2" w:rsidRDefault="00235E20" w:rsidP="004959D1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</w:p>
          <w:p w14:paraId="4A6428AC" w14:textId="77777777" w:rsidR="007D62B2" w:rsidRPr="00BA41A2" w:rsidRDefault="007D62B2" w:rsidP="004959D1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1" w:type="dxa"/>
          </w:tcPr>
          <w:p w14:paraId="7F792553" w14:textId="483DB54C" w:rsidR="007D62B2" w:rsidRPr="00BA41A2" w:rsidRDefault="007D62B2" w:rsidP="004959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1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Аудит годовой бухгалтерской (финансовой) отчетности Заказчика за  202</w:t>
            </w:r>
            <w:r w:rsidR="00235E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A41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год,  проводится  в соответствии</w:t>
            </w:r>
            <w:r w:rsidRPr="00BA41A2">
              <w:rPr>
                <w:rFonts w:ascii="Times New Roman" w:hAnsi="Times New Roman" w:cs="Times New Roman"/>
                <w:sz w:val="20"/>
                <w:szCs w:val="20"/>
              </w:rPr>
              <w:t xml:space="preserve"> с Положением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A41A2">
              <w:rPr>
                <w:rFonts w:ascii="Times New Roman" w:hAnsi="Times New Roman" w:cs="Times New Roman"/>
                <w:sz w:val="20"/>
                <w:szCs w:val="20"/>
              </w:rPr>
              <w:t xml:space="preserve">анка России от 25.10.2017г. №613-П "О формах раскрытия информации в бухгалтерской (финансовой) отчетности некредитных финансовых организаций и порядке группировки счетов бухгалтерского учета в соответствии с показателями бухгалтерской (финансовой) отчетности, с учетом требований </w:t>
            </w:r>
            <w:r w:rsidRPr="00BA41A2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Положения Банка России от 25 октября 2017 г. </w:t>
            </w:r>
            <w:r w:rsidRPr="00BA41A2">
              <w:rPr>
                <w:rFonts w:ascii="Times New Roman" w:hAnsi="Times New Roman" w:cs="Times New Roman"/>
                <w:sz w:val="20"/>
                <w:szCs w:val="20"/>
              </w:rPr>
              <w:t>N 612-П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41A2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"О порядке отражения на счетах бухгалтерского учета объектов бухгалтерского учета некредитными финансовыми организациями";</w:t>
            </w:r>
          </w:p>
          <w:p w14:paraId="6599DD62" w14:textId="77777777" w:rsidR="007D62B2" w:rsidRPr="00BA41A2" w:rsidRDefault="007D62B2" w:rsidP="004959D1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D62B2" w:rsidRPr="00BA41A2" w14:paraId="4CBBB7C2" w14:textId="77777777" w:rsidTr="003B54FC">
        <w:tc>
          <w:tcPr>
            <w:tcW w:w="531" w:type="dxa"/>
          </w:tcPr>
          <w:p w14:paraId="4C5D7FDC" w14:textId="77777777" w:rsidR="007D62B2" w:rsidRPr="00BA41A2" w:rsidRDefault="007D62B2" w:rsidP="004959D1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938" w:type="dxa"/>
          </w:tcPr>
          <w:p w14:paraId="39FEF36A" w14:textId="3A2B12D7" w:rsidR="007D62B2" w:rsidRPr="002E5786" w:rsidRDefault="007D62B2" w:rsidP="004959D1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2E5786">
              <w:rPr>
                <w:color w:val="22272F"/>
                <w:sz w:val="20"/>
                <w:szCs w:val="20"/>
                <w:shd w:val="clear" w:color="auto" w:fill="FFFFFF"/>
              </w:rPr>
              <w:t>Аудит сведений, представляемых государственными микрофинансовыми организациями в Корпорацию МСП для проведения ранжирования и оценки</w:t>
            </w:r>
            <w:r w:rsidR="006C474D">
              <w:rPr>
                <w:color w:val="22272F"/>
                <w:sz w:val="20"/>
                <w:szCs w:val="20"/>
                <w:shd w:val="clear" w:color="auto" w:fill="FFFFFF"/>
              </w:rPr>
              <w:t xml:space="preserve"> за 2024г.</w:t>
            </w:r>
          </w:p>
        </w:tc>
        <w:tc>
          <w:tcPr>
            <w:tcW w:w="2629" w:type="dxa"/>
          </w:tcPr>
          <w:p w14:paraId="26D4A333" w14:textId="77777777" w:rsidR="007D62B2" w:rsidRPr="006C474D" w:rsidRDefault="00CA0B93" w:rsidP="004959D1">
            <w:pPr>
              <w:pStyle w:val="Default"/>
              <w:jc w:val="both"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6C474D">
              <w:rPr>
                <w:color w:val="22272F"/>
                <w:sz w:val="20"/>
                <w:szCs w:val="20"/>
                <w:shd w:val="clear" w:color="auto" w:fill="FFFFFF"/>
              </w:rPr>
              <w:t>Формы, подлежащие заполнению в рамках ранжирования ГМФО</w:t>
            </w:r>
            <w:r w:rsidR="00AB3891" w:rsidRPr="006C474D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="00AB3891" w:rsidRPr="006C474D">
              <w:rPr>
                <w:color w:val="22272F"/>
                <w:sz w:val="20"/>
                <w:szCs w:val="20"/>
                <w:shd w:val="clear" w:color="auto" w:fill="FFFFFF"/>
              </w:rPr>
              <w:t>в целях проведения Оценки Корпорацией МСП.</w:t>
            </w:r>
            <w:r w:rsidRPr="006C474D">
              <w:rPr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4CCF0D8" w14:textId="46C88DB6" w:rsidR="006C474D" w:rsidRPr="006C474D" w:rsidRDefault="006C474D" w:rsidP="004959D1">
            <w:pPr>
              <w:pStyle w:val="Default"/>
              <w:jc w:val="both"/>
              <w:rPr>
                <w:sz w:val="20"/>
                <w:szCs w:val="20"/>
              </w:rPr>
            </w:pPr>
            <w:r w:rsidRPr="006C474D">
              <w:rPr>
                <w:sz w:val="20"/>
                <w:szCs w:val="20"/>
              </w:rPr>
              <w:t>Форма N 6</w:t>
            </w:r>
            <w:r w:rsidRPr="006C474D">
              <w:rPr>
                <w:sz w:val="20"/>
                <w:szCs w:val="20"/>
              </w:rPr>
              <w:br/>
              <w:t>Отчет государственной (муниципальной) микрофинансовой организации (далее - МФО) об оказанной поддержке субъектам малого и среднего предпринимательства и о результатах использования такой поддержки</w:t>
            </w:r>
            <w:r w:rsidRPr="006C474D">
              <w:rPr>
                <w:rFonts w:ascii="PT Serif" w:hAnsi="PT Serif" w:cstheme="minorBidi"/>
                <w:color w:val="22272F"/>
                <w:sz w:val="23"/>
                <w:szCs w:val="23"/>
                <w:shd w:val="clear" w:color="auto" w:fill="FFFFFF"/>
                <w14:ligatures w14:val="none"/>
              </w:rPr>
              <w:t xml:space="preserve"> </w:t>
            </w:r>
            <w:r w:rsidRPr="006C474D">
              <w:rPr>
                <w:sz w:val="20"/>
                <w:szCs w:val="20"/>
              </w:rPr>
              <w:t>Раздел 9. Сведения о МФО в целях проведения ранжирования МФО с присвоением ей ранга и проведения оценки соответствия МФО требованиям законодательства Российской Федерации</w:t>
            </w:r>
          </w:p>
        </w:tc>
        <w:tc>
          <w:tcPr>
            <w:tcW w:w="4751" w:type="dxa"/>
          </w:tcPr>
          <w:p w14:paraId="562845C2" w14:textId="01BB4257" w:rsidR="00235E20" w:rsidRPr="00235E20" w:rsidRDefault="007D62B2" w:rsidP="00235E20">
            <w:pPr>
              <w:pStyle w:val="Default"/>
              <w:rPr>
                <w:sz w:val="20"/>
                <w:szCs w:val="20"/>
              </w:rPr>
            </w:pPr>
            <w:r w:rsidRPr="002E5786">
              <w:rPr>
                <w:color w:val="22272F"/>
                <w:sz w:val="20"/>
                <w:szCs w:val="20"/>
                <w:shd w:val="clear" w:color="auto" w:fill="FFFFFF"/>
              </w:rPr>
              <w:t>Аудит сведений, представляемых государственными микрофинансовыми организациями в Корпорацию МСП для проведения ранжирования и оценки</w:t>
            </w:r>
            <w:r w:rsidRPr="002E5786">
              <w:rPr>
                <w:sz w:val="20"/>
                <w:szCs w:val="20"/>
              </w:rPr>
              <w:t xml:space="preserve"> </w:t>
            </w:r>
            <w:r w:rsidR="006C474D">
              <w:rPr>
                <w:sz w:val="20"/>
                <w:szCs w:val="20"/>
              </w:rPr>
              <w:t xml:space="preserve">в соответствии с </w:t>
            </w:r>
            <w:r w:rsidRPr="002E5786">
              <w:rPr>
                <w:sz w:val="20"/>
                <w:szCs w:val="20"/>
              </w:rPr>
              <w:t>Приказ</w:t>
            </w:r>
            <w:r w:rsidR="006C474D">
              <w:rPr>
                <w:sz w:val="20"/>
                <w:szCs w:val="20"/>
              </w:rPr>
              <w:t>ом</w:t>
            </w:r>
            <w:r w:rsidRPr="002E5786">
              <w:rPr>
                <w:sz w:val="20"/>
                <w:szCs w:val="20"/>
              </w:rPr>
              <w:t> Министерства экономическогоазвития РФ от 9 ноября 2022 г. N 609</w:t>
            </w:r>
            <w:r w:rsidRPr="002E5786">
              <w:rPr>
                <w:color w:val="22272F"/>
                <w:sz w:val="20"/>
                <w:szCs w:val="20"/>
              </w:rPr>
              <w:br/>
            </w:r>
            <w:r w:rsidR="00235E20" w:rsidRPr="00235E20">
              <w:rPr>
                <w:sz w:val="20"/>
                <w:szCs w:val="20"/>
              </w:rPr>
              <w:t>"Об утверждении Порядка, сроков и форм представления информации, предусмотренной пунктом 5 Правил проведения акционерным обществом "Федеральная корпорация по развитию малого и среднего предпринимательства" мониторинга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мониторинга оказания организациями, образующими инфраструктуру поддержки субъектов малого и среднего предпринимательства, поддержки субъектам малого и среднего предпринимательства, утвержденных постановлением Правительства Российской Федерации от 23 декабря 2015 г. N 1410, а также состава такой информации"</w:t>
            </w:r>
            <w:r w:rsidR="006C474D" w:rsidRPr="00AB3891">
              <w:rPr>
                <w:color w:val="22272F"/>
                <w:sz w:val="20"/>
                <w:szCs w:val="20"/>
                <w:shd w:val="clear" w:color="auto" w:fill="FFFFFF"/>
              </w:rPr>
              <w:t xml:space="preserve"> При</w:t>
            </w:r>
            <w:r w:rsidR="006C474D" w:rsidRPr="00CA0B93">
              <w:rPr>
                <w:color w:val="22272F"/>
                <w:sz w:val="20"/>
                <w:szCs w:val="20"/>
                <w:shd w:val="clear" w:color="auto" w:fill="FFFFFF"/>
              </w:rPr>
              <w:t xml:space="preserve">каз Министерства экономического </w:t>
            </w:r>
            <w:r w:rsidR="006C474D" w:rsidRPr="00CA0B93">
              <w:rPr>
                <w:sz w:val="20"/>
                <w:szCs w:val="20"/>
              </w:rPr>
              <w:t>развития РФ от 30 ноября 2023 г. N 845</w:t>
            </w:r>
            <w:r w:rsidR="006C474D">
              <w:rPr>
                <w:sz w:val="20"/>
                <w:szCs w:val="20"/>
              </w:rPr>
              <w:t xml:space="preserve"> </w:t>
            </w:r>
            <w:r w:rsidR="006C474D" w:rsidRPr="00457BE0">
              <w:rPr>
                <w:color w:val="22272F"/>
                <w:sz w:val="20"/>
                <w:szCs w:val="20"/>
                <w:shd w:val="clear" w:color="auto" w:fill="FFFFFF"/>
              </w:rPr>
              <w:t>"Об утверждении порядка и сроков проведения акционерным обществом "Федеральная корпорация по развитию малого и среднего предпринимательства" оценки соблюдения государственными (муниципальными) микрофинансовыми организациями требований, установленных статьей 15.4 Федерального закона от 24 июля 2007 г. N 209-ФЗ "О развитии малого и среднего предпринимательства в Российской Федерации", и подтверждения соблюдения или несоблюдения указанных требований и порядка проведения акционерным обществом "Федеральная корпорация по развитию малого и среднего предпринимательства" ежегодного ранжирования государственных (муниципальных) микрофинансовых организаций с присвоением ранга, характеризующего степень финансовой устойчивости и эффективность деятельности государственных (муниципальных) микрофинансовых организаций как участников национальной гарантийной системы поддержки малого и среднего предпринимательства"</w:t>
            </w:r>
          </w:p>
          <w:p w14:paraId="45403EF3" w14:textId="6208F78B" w:rsidR="007D62B2" w:rsidRPr="002E5786" w:rsidRDefault="007D62B2" w:rsidP="004959D1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58857241" w14:textId="77777777" w:rsidR="007D62B2" w:rsidRPr="00BA41A2" w:rsidRDefault="007D62B2" w:rsidP="007D62B2">
      <w:pPr>
        <w:pStyle w:val="Default"/>
        <w:jc w:val="both"/>
        <w:rPr>
          <w:b/>
          <w:bCs/>
          <w:sz w:val="20"/>
          <w:szCs w:val="20"/>
        </w:rPr>
      </w:pPr>
    </w:p>
    <w:p w14:paraId="127D0D38" w14:textId="77777777" w:rsidR="007D62B2" w:rsidRPr="00BA41A2" w:rsidRDefault="007D62B2" w:rsidP="007D62B2">
      <w:pPr>
        <w:pStyle w:val="Default"/>
        <w:jc w:val="both"/>
        <w:rPr>
          <w:sz w:val="20"/>
          <w:szCs w:val="20"/>
        </w:rPr>
      </w:pPr>
    </w:p>
    <w:p w14:paraId="1EC845CA" w14:textId="77777777" w:rsidR="007D62B2" w:rsidRPr="00BA41A2" w:rsidRDefault="007D62B2" w:rsidP="007D62B2">
      <w:pPr>
        <w:pStyle w:val="Default"/>
        <w:rPr>
          <w:sz w:val="20"/>
          <w:szCs w:val="20"/>
        </w:rPr>
      </w:pPr>
    </w:p>
    <w:p w14:paraId="78B60630" w14:textId="77777777" w:rsidR="001A3AF3" w:rsidRPr="00750687" w:rsidRDefault="001A3AF3" w:rsidP="001A3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687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14:paraId="7A186050" w14:textId="77777777" w:rsidR="001A3AF3" w:rsidRPr="00750687" w:rsidRDefault="001A3AF3" w:rsidP="001A3AF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687">
        <w:rPr>
          <w:rFonts w:ascii="Times New Roman" w:hAnsi="Times New Roman" w:cs="Times New Roman"/>
          <w:b/>
          <w:sz w:val="24"/>
          <w:szCs w:val="24"/>
        </w:rPr>
        <w:t>От Заказчика</w:t>
      </w:r>
      <w:r w:rsidRPr="00750687">
        <w:rPr>
          <w:rFonts w:ascii="Times New Roman" w:hAnsi="Times New Roman" w:cs="Times New Roman"/>
          <w:b/>
          <w:sz w:val="24"/>
          <w:szCs w:val="24"/>
        </w:rPr>
        <w:tab/>
      </w:r>
      <w:r w:rsidRPr="00750687">
        <w:rPr>
          <w:rFonts w:ascii="Times New Roman" w:hAnsi="Times New Roman" w:cs="Times New Roman"/>
          <w:b/>
          <w:sz w:val="24"/>
          <w:szCs w:val="24"/>
        </w:rPr>
        <w:tab/>
      </w:r>
      <w:r w:rsidRPr="00750687">
        <w:rPr>
          <w:rFonts w:ascii="Times New Roman" w:hAnsi="Times New Roman" w:cs="Times New Roman"/>
          <w:b/>
          <w:sz w:val="24"/>
          <w:szCs w:val="24"/>
        </w:rPr>
        <w:tab/>
      </w:r>
      <w:r w:rsidRPr="00750687">
        <w:rPr>
          <w:rFonts w:ascii="Times New Roman" w:hAnsi="Times New Roman" w:cs="Times New Roman"/>
          <w:b/>
          <w:sz w:val="24"/>
          <w:szCs w:val="24"/>
        </w:rPr>
        <w:tab/>
      </w:r>
      <w:r w:rsidRPr="00750687">
        <w:rPr>
          <w:rFonts w:ascii="Times New Roman" w:hAnsi="Times New Roman" w:cs="Times New Roman"/>
          <w:b/>
          <w:sz w:val="24"/>
          <w:szCs w:val="24"/>
        </w:rPr>
        <w:tab/>
        <w:t xml:space="preserve">            От Исполнителя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5103"/>
        <w:gridCol w:w="4962"/>
      </w:tblGrid>
      <w:tr w:rsidR="001A3AF3" w:rsidRPr="00005A47" w14:paraId="20793806" w14:textId="77777777" w:rsidTr="00E940C6">
        <w:trPr>
          <w:trHeight w:val="479"/>
        </w:trPr>
        <w:tc>
          <w:tcPr>
            <w:tcW w:w="5103" w:type="dxa"/>
            <w:vAlign w:val="center"/>
          </w:tcPr>
          <w:p w14:paraId="1433C717" w14:textId="77777777" w:rsidR="001A3AF3" w:rsidRDefault="001A3AF3" w:rsidP="00E9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16971BC" w14:textId="29F0695D" w:rsidR="001A3AF3" w:rsidRPr="00005A47" w:rsidRDefault="001A3AF3" w:rsidP="00E9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____________________/</w:t>
            </w:r>
            <w:r w:rsidR="008560E7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</w:t>
            </w:r>
          </w:p>
          <w:p w14:paraId="653CEB7F" w14:textId="77777777" w:rsidR="001A3AF3" w:rsidRPr="00005A47" w:rsidRDefault="001A3AF3" w:rsidP="00E9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62" w:type="dxa"/>
            <w:vAlign w:val="center"/>
          </w:tcPr>
          <w:p w14:paraId="6D235BCC" w14:textId="516ECDE9" w:rsidR="001A3AF3" w:rsidRPr="00005A47" w:rsidRDefault="001A3AF3" w:rsidP="00E9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____________________/</w:t>
            </w:r>
            <w:r w:rsidR="008560E7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</w:t>
            </w:r>
          </w:p>
          <w:p w14:paraId="00859A33" w14:textId="77777777" w:rsidR="001A3AF3" w:rsidRPr="00005A47" w:rsidRDefault="001A3AF3" w:rsidP="00E9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6566F913" w14:textId="77777777" w:rsidR="001A3AF3" w:rsidRDefault="001A3AF3" w:rsidP="001A3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1B2175CC" w14:textId="77777777" w:rsidR="00F63FAD" w:rsidRDefault="00F63FAD" w:rsidP="00F63FA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E32DC" w14:textId="77777777" w:rsidR="00F63FAD" w:rsidRPr="00BA41A2" w:rsidRDefault="00F63FAD" w:rsidP="007D62B2">
      <w:pPr>
        <w:pStyle w:val="Default"/>
        <w:rPr>
          <w:sz w:val="20"/>
          <w:szCs w:val="20"/>
        </w:rPr>
      </w:pPr>
    </w:p>
    <w:p w14:paraId="5D1C3F55" w14:textId="77777777" w:rsidR="007D62B2" w:rsidRPr="00BA41A2" w:rsidRDefault="007D62B2" w:rsidP="007D62B2">
      <w:pPr>
        <w:rPr>
          <w:rFonts w:ascii="Times New Roman" w:hAnsi="Times New Roman" w:cs="Times New Roman"/>
          <w:sz w:val="20"/>
          <w:szCs w:val="20"/>
        </w:rPr>
      </w:pPr>
    </w:p>
    <w:p w14:paraId="0838094C" w14:textId="77777777" w:rsidR="007D62B2" w:rsidRDefault="007D62B2" w:rsidP="00952339">
      <w:pPr>
        <w:pStyle w:val="Default"/>
        <w:jc w:val="both"/>
        <w:rPr>
          <w:sz w:val="22"/>
          <w:szCs w:val="22"/>
        </w:rPr>
      </w:pPr>
    </w:p>
    <w:p w14:paraId="31393B1A" w14:textId="77777777" w:rsidR="00952339" w:rsidRDefault="00952339" w:rsidP="00952339">
      <w:pPr>
        <w:pStyle w:val="Default"/>
        <w:jc w:val="both"/>
        <w:rPr>
          <w:sz w:val="22"/>
          <w:szCs w:val="22"/>
        </w:rPr>
      </w:pPr>
    </w:p>
    <w:p w14:paraId="64BDD178" w14:textId="77777777" w:rsidR="00952339" w:rsidRPr="005F27AD" w:rsidRDefault="00952339" w:rsidP="00952339">
      <w:pPr>
        <w:pStyle w:val="Default"/>
        <w:jc w:val="both"/>
        <w:rPr>
          <w:sz w:val="22"/>
          <w:szCs w:val="22"/>
        </w:rPr>
      </w:pPr>
    </w:p>
    <w:p w14:paraId="6119DEE7" w14:textId="77777777" w:rsidR="00952339" w:rsidRDefault="00952339" w:rsidP="00952339">
      <w:pPr>
        <w:pStyle w:val="Default"/>
        <w:rPr>
          <w:sz w:val="23"/>
          <w:szCs w:val="23"/>
        </w:rPr>
      </w:pPr>
    </w:p>
    <w:p w14:paraId="38893CDA" w14:textId="77777777" w:rsidR="00952339" w:rsidRDefault="00952339" w:rsidP="00952339">
      <w:pPr>
        <w:pStyle w:val="Default"/>
        <w:rPr>
          <w:sz w:val="23"/>
          <w:szCs w:val="23"/>
        </w:rPr>
      </w:pPr>
    </w:p>
    <w:p w14:paraId="03F0577B" w14:textId="77777777" w:rsidR="00952339" w:rsidRDefault="00952339" w:rsidP="00952339">
      <w:pPr>
        <w:pStyle w:val="Default"/>
        <w:rPr>
          <w:sz w:val="23"/>
          <w:szCs w:val="23"/>
        </w:rPr>
      </w:pPr>
    </w:p>
    <w:p w14:paraId="3658CCD2" w14:textId="77777777" w:rsidR="00952339" w:rsidRDefault="00952339" w:rsidP="00952339">
      <w:pPr>
        <w:pStyle w:val="Default"/>
        <w:rPr>
          <w:sz w:val="23"/>
          <w:szCs w:val="23"/>
        </w:rPr>
      </w:pPr>
    </w:p>
    <w:p w14:paraId="07B6648B" w14:textId="77777777" w:rsidR="00952339" w:rsidRDefault="00952339" w:rsidP="00952339">
      <w:pPr>
        <w:pStyle w:val="Default"/>
        <w:rPr>
          <w:sz w:val="23"/>
          <w:szCs w:val="23"/>
        </w:rPr>
      </w:pPr>
    </w:p>
    <w:p w14:paraId="7B3BCA36" w14:textId="77777777" w:rsidR="00952339" w:rsidRDefault="00952339" w:rsidP="00952339">
      <w:pPr>
        <w:pStyle w:val="Default"/>
        <w:rPr>
          <w:sz w:val="23"/>
          <w:szCs w:val="23"/>
        </w:rPr>
      </w:pPr>
    </w:p>
    <w:p w14:paraId="3FC96FC8" w14:textId="77777777" w:rsidR="00952339" w:rsidRDefault="00952339" w:rsidP="00952339">
      <w:pPr>
        <w:pStyle w:val="Default"/>
        <w:rPr>
          <w:sz w:val="23"/>
          <w:szCs w:val="23"/>
        </w:rPr>
      </w:pPr>
    </w:p>
    <w:p w14:paraId="2DD2105E" w14:textId="77777777" w:rsidR="00952339" w:rsidRDefault="00952339" w:rsidP="00952339">
      <w:pPr>
        <w:pStyle w:val="Default"/>
        <w:rPr>
          <w:sz w:val="23"/>
          <w:szCs w:val="23"/>
        </w:rPr>
      </w:pPr>
    </w:p>
    <w:p w14:paraId="6ECAAF47" w14:textId="77777777" w:rsidR="00952339" w:rsidRDefault="00952339" w:rsidP="00952339">
      <w:pPr>
        <w:pStyle w:val="Default"/>
        <w:rPr>
          <w:sz w:val="23"/>
          <w:szCs w:val="23"/>
        </w:rPr>
      </w:pPr>
    </w:p>
    <w:p w14:paraId="70B31B6B" w14:textId="77777777" w:rsidR="00952339" w:rsidRDefault="00952339" w:rsidP="00952339">
      <w:pPr>
        <w:pStyle w:val="Default"/>
        <w:rPr>
          <w:sz w:val="23"/>
          <w:szCs w:val="23"/>
        </w:rPr>
      </w:pPr>
    </w:p>
    <w:p w14:paraId="222FD5FA" w14:textId="77777777" w:rsidR="00952339" w:rsidRDefault="00952339" w:rsidP="00952339">
      <w:pPr>
        <w:pStyle w:val="Default"/>
        <w:rPr>
          <w:sz w:val="23"/>
          <w:szCs w:val="23"/>
        </w:rPr>
      </w:pPr>
    </w:p>
    <w:p w14:paraId="056785BA" w14:textId="77777777" w:rsidR="00952339" w:rsidRDefault="00952339" w:rsidP="00952339">
      <w:pPr>
        <w:pStyle w:val="Default"/>
        <w:rPr>
          <w:sz w:val="23"/>
          <w:szCs w:val="23"/>
        </w:rPr>
      </w:pPr>
    </w:p>
    <w:p w14:paraId="6F81F02F" w14:textId="77777777" w:rsidR="00952339" w:rsidRDefault="00952339" w:rsidP="00952339">
      <w:pPr>
        <w:pStyle w:val="Default"/>
        <w:rPr>
          <w:sz w:val="23"/>
          <w:szCs w:val="23"/>
        </w:rPr>
      </w:pPr>
    </w:p>
    <w:p w14:paraId="66E81D14" w14:textId="77777777" w:rsidR="00952339" w:rsidRDefault="00952339" w:rsidP="00952339">
      <w:pPr>
        <w:pStyle w:val="Default"/>
        <w:rPr>
          <w:sz w:val="23"/>
          <w:szCs w:val="23"/>
        </w:rPr>
      </w:pPr>
    </w:p>
    <w:p w14:paraId="71B07895" w14:textId="77777777" w:rsidR="00952339" w:rsidRDefault="00952339" w:rsidP="00952339">
      <w:pPr>
        <w:pStyle w:val="Default"/>
        <w:rPr>
          <w:sz w:val="23"/>
          <w:szCs w:val="23"/>
        </w:rPr>
      </w:pPr>
    </w:p>
    <w:p w14:paraId="1A0ED0AF" w14:textId="77777777" w:rsidR="00952339" w:rsidRDefault="00952339" w:rsidP="00952339">
      <w:pPr>
        <w:pStyle w:val="Default"/>
        <w:rPr>
          <w:sz w:val="23"/>
          <w:szCs w:val="23"/>
        </w:rPr>
      </w:pPr>
    </w:p>
    <w:p w14:paraId="45689A6C" w14:textId="77777777" w:rsidR="00952339" w:rsidRDefault="00952339" w:rsidP="00952339">
      <w:pPr>
        <w:pStyle w:val="Default"/>
        <w:rPr>
          <w:sz w:val="23"/>
          <w:szCs w:val="23"/>
        </w:rPr>
      </w:pPr>
    </w:p>
    <w:sectPr w:rsidR="00952339" w:rsidSect="00A90B2C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F58F5"/>
    <w:multiLevelType w:val="hybridMultilevel"/>
    <w:tmpl w:val="8AE4CF1A"/>
    <w:lvl w:ilvl="0" w:tplc="E758A32E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num w:numId="1" w16cid:durableId="49218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39"/>
    <w:rsid w:val="00066519"/>
    <w:rsid w:val="00090F95"/>
    <w:rsid w:val="000C0B0E"/>
    <w:rsid w:val="001A3AF3"/>
    <w:rsid w:val="00235E20"/>
    <w:rsid w:val="00282428"/>
    <w:rsid w:val="002A6B59"/>
    <w:rsid w:val="002B7833"/>
    <w:rsid w:val="002C33ED"/>
    <w:rsid w:val="00307F23"/>
    <w:rsid w:val="003154E3"/>
    <w:rsid w:val="003548BB"/>
    <w:rsid w:val="003B54FC"/>
    <w:rsid w:val="00431BB6"/>
    <w:rsid w:val="0043710B"/>
    <w:rsid w:val="004C4EFC"/>
    <w:rsid w:val="00676085"/>
    <w:rsid w:val="006C2618"/>
    <w:rsid w:val="006C474D"/>
    <w:rsid w:val="00767E10"/>
    <w:rsid w:val="007971C3"/>
    <w:rsid w:val="007B1406"/>
    <w:rsid w:val="007D62B2"/>
    <w:rsid w:val="007E29E4"/>
    <w:rsid w:val="008560E7"/>
    <w:rsid w:val="008C311F"/>
    <w:rsid w:val="008F5BB7"/>
    <w:rsid w:val="00952339"/>
    <w:rsid w:val="009A1D12"/>
    <w:rsid w:val="00A855E7"/>
    <w:rsid w:val="00A90B2C"/>
    <w:rsid w:val="00AB3891"/>
    <w:rsid w:val="00B335CD"/>
    <w:rsid w:val="00C53F8F"/>
    <w:rsid w:val="00CA0B93"/>
    <w:rsid w:val="00D614C4"/>
    <w:rsid w:val="00E204B3"/>
    <w:rsid w:val="00E619F7"/>
    <w:rsid w:val="00E7690C"/>
    <w:rsid w:val="00EC3EB9"/>
    <w:rsid w:val="00ED07ED"/>
    <w:rsid w:val="00F63FAD"/>
    <w:rsid w:val="00F6748E"/>
    <w:rsid w:val="00FB720D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2EDF59"/>
  <w15:chartTrackingRefBased/>
  <w15:docId w15:val="{292B2B1E-D5D8-46E7-8E21-E1C4F4A2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339"/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9523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339"/>
    <w:rPr>
      <w:rFonts w:ascii="Arial" w:eastAsia="Times New Roman" w:hAnsi="Arial" w:cs="Times New Roman"/>
      <w:b/>
      <w:bCs/>
      <w:color w:val="000080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9523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5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Интернет) Знак"/>
    <w:aliases w:val="Обычный (Web) Знак,Обычный (веб) Знак Знак Знак,Обычный (Web) Знак Знак Знак Знак"/>
    <w:link w:val="a5"/>
    <w:uiPriority w:val="99"/>
    <w:locked/>
    <w:rsid w:val="00E619F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Normal (Web)"/>
    <w:aliases w:val="Обычный (Web),Обычный (веб) Знак Знак,Обычный (Web) Знак Знак Знак"/>
    <w:basedOn w:val="a"/>
    <w:link w:val="a4"/>
    <w:uiPriority w:val="99"/>
    <w:unhideWhenUsed/>
    <w:rsid w:val="00E6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D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D6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3808</Words>
  <Characters>21711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ЦПП</dc:creator>
  <cp:keywords/>
  <dc:description/>
  <cp:lastModifiedBy>Фонд Микрофинансирование</cp:lastModifiedBy>
  <cp:revision>14</cp:revision>
  <cp:lastPrinted>2024-03-01T07:57:00Z</cp:lastPrinted>
  <dcterms:created xsi:type="dcterms:W3CDTF">2024-02-19T12:34:00Z</dcterms:created>
  <dcterms:modified xsi:type="dcterms:W3CDTF">2025-01-17T06:16:00Z</dcterms:modified>
</cp:coreProperties>
</file>