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A1A89" w14:textId="4D5CFB2F" w:rsidR="00677F0C" w:rsidRDefault="00677F0C" w:rsidP="00AD7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</w:pPr>
      <w:r w:rsidRPr="00F463A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 xml:space="preserve">Центр «Мой Бизнес» приглашает к сотрудничеству исполнителей для оказания </w:t>
      </w:r>
      <w:r w:rsidR="00EC410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 xml:space="preserve">комплексных </w:t>
      </w:r>
      <w:r w:rsidRPr="00F463A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 xml:space="preserve">услуг по организации и проведению </w:t>
      </w:r>
      <w:r w:rsidR="00AD7020" w:rsidRPr="00AD702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>с</w:t>
      </w:r>
      <w:r w:rsidRPr="00677F0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>еминар</w:t>
      </w:r>
      <w:r w:rsidR="00AD7020" w:rsidRPr="00AD702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>а</w:t>
      </w:r>
      <w:r w:rsidRPr="00677F0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 xml:space="preserve"> "Привлечение инвестиций.</w:t>
      </w:r>
      <w:r w:rsidRPr="00AD702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 xml:space="preserve"> </w:t>
      </w:r>
      <w:r w:rsidRPr="00677F0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>Грантовые программы"</w:t>
      </w:r>
    </w:p>
    <w:p w14:paraId="43D2FD39" w14:textId="77777777" w:rsidR="00AD7020" w:rsidRPr="00AD7020" w:rsidRDefault="00AD7020" w:rsidP="00AD7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</w:pPr>
    </w:p>
    <w:p w14:paraId="4F1BD9E9" w14:textId="51E25580" w:rsidR="00AD7020" w:rsidRPr="00AD7020" w:rsidRDefault="00677F0C" w:rsidP="00AD7020">
      <w:pPr>
        <w:pStyle w:val="a3"/>
        <w:spacing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66871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66871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росим предоставить коммерческое предложение по форме Приложения №1 к Техническому</w:t>
      </w:r>
      <w:r w:rsidRPr="00F66871">
        <w:rPr>
          <w:rFonts w:ascii="Times New Roman" w:hAnsi="Times New Roman" w:cs="Times New Roman"/>
          <w:sz w:val="26"/>
          <w:szCs w:val="26"/>
        </w:rPr>
        <w:t xml:space="preserve"> заданию</w:t>
      </w:r>
      <w:r w:rsidRPr="00F66871">
        <w:rPr>
          <w:rFonts w:ascii="Times New Roman" w:eastAsia="Times New Roman" w:hAnsi="Times New Roman" w:cs="Times New Roman"/>
          <w:sz w:val="26"/>
          <w:szCs w:val="26"/>
        </w:rPr>
        <w:t xml:space="preserve"> с указанием стоимости, действующей в течении 2024 года, на условиях, предусмотренных техническим заданием, на адрес электронной почты: </w:t>
      </w:r>
      <w:hyperlink r:id="rId5" w:history="1">
        <w:r w:rsidR="00AD7020" w:rsidRPr="00AD7020">
          <w:rPr>
            <w:rFonts w:ascii="Times New Roman" w:eastAsia="Times New Roman" w:hAnsi="Times New Roman" w:cs="Times New Roman"/>
            <w:sz w:val="26"/>
            <w:szCs w:val="26"/>
          </w:rPr>
          <w:t>ciss@mbrm.ru</w:t>
        </w:r>
      </w:hyperlink>
    </w:p>
    <w:p w14:paraId="14694BC0" w14:textId="506D09CB" w:rsidR="00677F0C" w:rsidRPr="00F66871" w:rsidRDefault="00677F0C" w:rsidP="00AD7020">
      <w:pPr>
        <w:pStyle w:val="a3"/>
        <w:spacing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6871">
        <w:rPr>
          <w:rFonts w:ascii="Times New Roman" w:eastAsia="Times New Roman" w:hAnsi="Times New Roman" w:cs="Times New Roman"/>
          <w:sz w:val="26"/>
          <w:szCs w:val="26"/>
          <w:lang w:eastAsia="ar-SA"/>
        </w:rPr>
        <w:t>Вопросы по телефону 8(8342) 24-77-77</w:t>
      </w:r>
      <w:r w:rsidR="00AD70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доб. 520</w:t>
      </w:r>
    </w:p>
    <w:p w14:paraId="268BB3CF" w14:textId="33BA80B2" w:rsidR="00677F0C" w:rsidRPr="00F66871" w:rsidRDefault="00677F0C" w:rsidP="00677F0C">
      <w:pPr>
        <w:spacing w:line="240" w:lineRule="auto"/>
        <w:ind w:left="-142" w:right="283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68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Срок предоставления коммерческого предложения </w:t>
      </w:r>
      <w:r w:rsidRPr="00CA1C8E">
        <w:rPr>
          <w:rFonts w:ascii="Times New Roman" w:eastAsia="Times New Roman" w:hAnsi="Times New Roman" w:cs="Times New Roman"/>
          <w:sz w:val="26"/>
          <w:szCs w:val="26"/>
          <w:lang w:eastAsia="ar-SA"/>
        </w:rPr>
        <w:t>до «</w:t>
      </w:r>
      <w:r w:rsidR="00CA1C8E" w:rsidRPr="00CA1C8E">
        <w:rPr>
          <w:rFonts w:ascii="Times New Roman" w:eastAsia="Times New Roman" w:hAnsi="Times New Roman" w:cs="Times New Roman"/>
          <w:sz w:val="26"/>
          <w:szCs w:val="26"/>
          <w:lang w:eastAsia="ar-SA"/>
        </w:rPr>
        <w:t>14</w:t>
      </w:r>
      <w:r w:rsidRPr="00CA1C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CA1C8E" w:rsidRPr="00CA1C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июня </w:t>
      </w:r>
      <w:r w:rsidRPr="00CA1C8E">
        <w:rPr>
          <w:rFonts w:ascii="Times New Roman" w:eastAsia="Times New Roman" w:hAnsi="Times New Roman" w:cs="Times New Roman"/>
          <w:sz w:val="26"/>
          <w:szCs w:val="26"/>
          <w:lang w:eastAsia="ar-SA"/>
        </w:rPr>
        <w:t>2024 года включительно.</w:t>
      </w:r>
    </w:p>
    <w:p w14:paraId="587DC25F" w14:textId="77777777" w:rsidR="00677F0C" w:rsidRPr="0063698C" w:rsidRDefault="00677F0C" w:rsidP="00677F0C">
      <w:pPr>
        <w:pStyle w:val="a3"/>
        <w:spacing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969CDD" w14:textId="77777777" w:rsidR="00677F0C" w:rsidRPr="00F463A4" w:rsidRDefault="00677F0C" w:rsidP="00677F0C">
      <w:pPr>
        <w:pStyle w:val="a3"/>
        <w:spacing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63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Техническое задание</w:t>
      </w:r>
    </w:p>
    <w:p w14:paraId="390622FE" w14:textId="2E082D75" w:rsidR="00AD7020" w:rsidRPr="00723F78" w:rsidRDefault="00677F0C" w:rsidP="00AD7020">
      <w:pPr>
        <w:pStyle w:val="a3"/>
        <w:spacing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3F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оказание услуг по </w:t>
      </w:r>
      <w:r w:rsidR="005853B0" w:rsidRPr="005853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организации и проведению</w:t>
      </w:r>
      <w:r w:rsidR="005853B0" w:rsidRPr="0072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853B0" w:rsidRPr="00723F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Семинара "Привлечение инвестиций. Грантовые программы"</w:t>
      </w:r>
      <w:r w:rsidR="005853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4D80EB83" w14:textId="77777777" w:rsidR="009545A8" w:rsidRDefault="00AD7020" w:rsidP="006B05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23F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договора</w:t>
      </w:r>
      <w:r w:rsidRPr="0072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оказание комплексной услуги по организации и проведению </w:t>
      </w:r>
      <w:r w:rsidR="00520AFD" w:rsidRPr="00723F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</w:t>
      </w:r>
      <w:r w:rsidRPr="00723F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еминара "Привлечение инвестиций. Грантовые программы"</w:t>
      </w:r>
      <w:r w:rsidR="009545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22C6D0B3" w14:textId="77777777" w:rsidR="009545A8" w:rsidRDefault="009545A8" w:rsidP="006B05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состав комплексной услуги входят:</w:t>
      </w:r>
    </w:p>
    <w:p w14:paraId="4F27D3B8" w14:textId="77777777" w:rsidR="00FC2387" w:rsidRPr="00CA1C8E" w:rsidRDefault="00FC2387" w:rsidP="0063088D">
      <w:pPr>
        <w:spacing w:after="0" w:line="240" w:lineRule="auto"/>
        <w:ind w:right="52" w:firstLine="426"/>
        <w:jc w:val="both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CA1C8E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- услуги по содействию в проведение расширенной оценки (скоринга) количественных и качественных показателей деятельности субъекта малого и среднего </w:t>
      </w:r>
      <w:proofErr w:type="gramStart"/>
      <w:r w:rsidRPr="00CA1C8E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предпринимательства  (</w:t>
      </w:r>
      <w:proofErr w:type="gramEnd"/>
      <w:r w:rsidRPr="00CA1C8E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ПРИ НЕОБХОДИМОСТИ),</w:t>
      </w:r>
    </w:p>
    <w:p w14:paraId="2B39A1D8" w14:textId="34C39B41" w:rsidR="0063088D" w:rsidRDefault="009545A8" w:rsidP="0063088D">
      <w:pPr>
        <w:spacing w:after="0" w:line="240" w:lineRule="auto"/>
        <w:ind w:right="52" w:firstLine="426"/>
        <w:jc w:val="both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CA1C8E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-</w:t>
      </w:r>
      <w:r w:rsidR="00AD7020" w:rsidRPr="00CA1C8E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 </w:t>
      </w:r>
      <w:r w:rsidR="0063088D"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пров</w:t>
      </w:r>
      <w:r w:rsidR="0063088D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едение теоретического </w:t>
      </w:r>
      <w:r w:rsidR="0063088D"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семинар</w:t>
      </w:r>
      <w:r w:rsidR="0063088D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а,</w:t>
      </w:r>
      <w:r w:rsidR="0063088D"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 </w:t>
      </w:r>
    </w:p>
    <w:p w14:paraId="5D029F21" w14:textId="7514B949" w:rsidR="0063088D" w:rsidRDefault="0063088D" w:rsidP="0063088D">
      <w:pPr>
        <w:spacing w:after="0" w:line="240" w:lineRule="auto"/>
        <w:ind w:left="-5" w:right="52" w:firstLine="431"/>
        <w:jc w:val="both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- </w:t>
      </w: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пров</w:t>
      </w:r>
      <w:r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едение </w:t>
      </w:r>
      <w:r w:rsidRPr="00B36EAF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блок</w:t>
      </w:r>
      <w:r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а</w:t>
      </w:r>
      <w:r w:rsidRPr="00CA1C8E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 практической работы</w:t>
      </w:r>
      <w:r w:rsidR="00FC2387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.</w:t>
      </w:r>
    </w:p>
    <w:p w14:paraId="49DB6474" w14:textId="3715092D" w:rsidR="00AD7020" w:rsidRPr="00723F78" w:rsidRDefault="00FC2387" w:rsidP="00FC2387">
      <w:pPr>
        <w:tabs>
          <w:tab w:val="left" w:pos="426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D7020" w:rsidRPr="00723F78"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 договора: </w:t>
      </w:r>
      <w:r w:rsidR="00AD7020" w:rsidRPr="00723F78">
        <w:rPr>
          <w:rFonts w:ascii="Times New Roman" w:hAnsi="Times New Roman" w:cs="Times New Roman"/>
          <w:sz w:val="24"/>
          <w:szCs w:val="24"/>
        </w:rPr>
        <w:t>не может превышать 120 000 рублей.</w:t>
      </w:r>
    </w:p>
    <w:p w14:paraId="1B5BBA0E" w14:textId="4E27A663" w:rsidR="00520AFD" w:rsidRPr="00723F78" w:rsidRDefault="00AD7020" w:rsidP="00520AFD">
      <w:pPr>
        <w:spacing w:after="0" w:line="240" w:lineRule="auto"/>
        <w:ind w:left="-5" w:firstLine="431"/>
        <w:rPr>
          <w:rFonts w:ascii="Times New Roman" w:eastAsia="Times New Roman" w:hAnsi="Times New Roman"/>
          <w:kern w:val="2"/>
          <w:lang w:eastAsia="ru-RU"/>
          <w14:ligatures w14:val="standardContextual"/>
        </w:rPr>
      </w:pPr>
      <w:r w:rsidRPr="00723F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Количество получателей услуг:</w:t>
      </w:r>
      <w:r w:rsidRPr="0072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3F78">
        <w:rPr>
          <w:rFonts w:ascii="Times New Roman" w:hAnsi="Times New Roman" w:cs="Times New Roman"/>
          <w:sz w:val="24"/>
          <w:szCs w:val="24"/>
        </w:rPr>
        <w:t xml:space="preserve">не менее 10 (десяти) </w:t>
      </w:r>
      <w:r w:rsidR="00520AFD" w:rsidRPr="00723F78">
        <w:rPr>
          <w:rFonts w:ascii="Times New Roman" w:eastAsia="Times New Roman" w:hAnsi="Times New Roman"/>
          <w:kern w:val="2"/>
          <w:lang w:eastAsia="ru-RU"/>
          <w14:ligatures w14:val="standardContextual"/>
        </w:rPr>
        <w:t xml:space="preserve">субъектов МСП. </w:t>
      </w:r>
    </w:p>
    <w:p w14:paraId="238F4B90" w14:textId="726138FF" w:rsidR="00520AFD" w:rsidRPr="00723F78" w:rsidRDefault="00520AFD" w:rsidP="00520AFD">
      <w:pPr>
        <w:spacing w:after="0" w:line="240" w:lineRule="auto"/>
        <w:ind w:left="-5" w:right="52" w:firstLine="431"/>
        <w:jc w:val="both"/>
        <w:rPr>
          <w:rFonts w:ascii="Times New Roman" w:eastAsia="Times New Roman" w:hAnsi="Times New Roman"/>
          <w:kern w:val="2"/>
          <w:lang w:eastAsia="ru-RU"/>
          <w14:ligatures w14:val="standardContextual"/>
        </w:rPr>
      </w:pPr>
      <w:r w:rsidRPr="00723F78">
        <w:rPr>
          <w:rFonts w:ascii="Times New Roman" w:eastAsia="Times New Roman" w:hAnsi="Times New Roman"/>
          <w:b/>
          <w:kern w:val="2"/>
          <w:lang w:eastAsia="ru-RU"/>
          <w14:ligatures w14:val="standardContextual"/>
        </w:rPr>
        <w:t>Целевая группа:</w:t>
      </w:r>
      <w:r w:rsidRPr="00723F78">
        <w:rPr>
          <w:rFonts w:ascii="Times New Roman" w:eastAsia="Times New Roman" w:hAnsi="Times New Roman"/>
          <w:kern w:val="2"/>
          <w:lang w:eastAsia="ru-RU"/>
          <w14:ligatures w14:val="standardContextual"/>
        </w:rPr>
        <w:t xml:space="preserve"> субъекты предпринимательства, соответствующие критериям отнесения к сектору субъектов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зарегистрированные и осуществляющие свою деятельность на территории Республики Мордовия, состоящие в едином реестре субъектов малого и среднего предпринимательства Федеральной налоговой службы Российской Федерации.  </w:t>
      </w:r>
    </w:p>
    <w:p w14:paraId="3844F3D3" w14:textId="3FFA66FC" w:rsidR="00AD7020" w:rsidRPr="00723F78" w:rsidRDefault="00520AFD" w:rsidP="006B0516">
      <w:pPr>
        <w:pStyle w:val="a3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3F78">
        <w:rPr>
          <w:rFonts w:ascii="Times New Roman" w:eastAsia="Times New Roman" w:hAnsi="Times New Roman"/>
          <w:b/>
          <w:kern w:val="2"/>
          <w:lang w:eastAsia="ru-RU"/>
          <w14:ligatures w14:val="standardContextual"/>
        </w:rPr>
        <w:t>Цель оказания услуги</w:t>
      </w:r>
      <w:r w:rsidR="00AD7020" w:rsidRPr="00723F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DE5623" w:rsidRPr="00723F78">
        <w:rPr>
          <w:rFonts w:ascii="Times New Roman" w:hAnsi="Times New Roman" w:cs="Times New Roman"/>
          <w:sz w:val="24"/>
          <w:szCs w:val="24"/>
        </w:rPr>
        <w:t>участники получат знания и навыки, необходимые для привлечения инвестиций в свой бизнес-проект, познакомятся с грантовыми программами</w:t>
      </w:r>
      <w:r w:rsidR="006B0516" w:rsidRPr="00723F78">
        <w:rPr>
          <w:rFonts w:ascii="Times New Roman" w:hAnsi="Times New Roman" w:cs="Times New Roman"/>
          <w:sz w:val="24"/>
          <w:szCs w:val="24"/>
        </w:rPr>
        <w:t>.</w:t>
      </w:r>
    </w:p>
    <w:p w14:paraId="3A0E55D2" w14:textId="5A97D02A" w:rsidR="00DE5623" w:rsidRPr="00723F78" w:rsidRDefault="00DE5623" w:rsidP="00DE56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F78">
        <w:rPr>
          <w:rFonts w:ascii="Times New Roman" w:hAnsi="Times New Roman" w:cs="Times New Roman"/>
          <w:b/>
          <w:bCs/>
          <w:sz w:val="24"/>
          <w:szCs w:val="24"/>
        </w:rPr>
        <w:t>Срок оказания комплексной услуги:</w:t>
      </w:r>
      <w:r w:rsidRPr="00723F78">
        <w:rPr>
          <w:rFonts w:ascii="Times New Roman" w:hAnsi="Times New Roman" w:cs="Times New Roman"/>
          <w:sz w:val="24"/>
          <w:szCs w:val="24"/>
        </w:rPr>
        <w:t xml:space="preserve"> с даты заключения Договора до </w:t>
      </w:r>
      <w:r w:rsidR="00723F78" w:rsidRPr="00723F78">
        <w:rPr>
          <w:rFonts w:ascii="Times New Roman" w:hAnsi="Times New Roman" w:cs="Times New Roman"/>
          <w:sz w:val="24"/>
          <w:szCs w:val="24"/>
        </w:rPr>
        <w:t xml:space="preserve">15 июля 2024 </w:t>
      </w:r>
      <w:r w:rsidRPr="00723F78">
        <w:rPr>
          <w:rFonts w:ascii="Times New Roman" w:hAnsi="Times New Roman" w:cs="Times New Roman"/>
          <w:sz w:val="24"/>
          <w:szCs w:val="24"/>
        </w:rPr>
        <w:t>года</w:t>
      </w:r>
      <w:r w:rsidR="00723F78" w:rsidRPr="00723F78">
        <w:rPr>
          <w:rFonts w:ascii="Times New Roman" w:hAnsi="Times New Roman" w:cs="Times New Roman"/>
          <w:sz w:val="24"/>
          <w:szCs w:val="24"/>
        </w:rPr>
        <w:t>.</w:t>
      </w:r>
    </w:p>
    <w:p w14:paraId="6080D610" w14:textId="77777777" w:rsidR="00DE5623" w:rsidRPr="001737CE" w:rsidRDefault="00DE5623" w:rsidP="00DE56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F78">
        <w:rPr>
          <w:rFonts w:ascii="Times New Roman" w:hAnsi="Times New Roman" w:cs="Times New Roman"/>
          <w:sz w:val="24"/>
          <w:szCs w:val="24"/>
        </w:rPr>
        <w:t xml:space="preserve">Конкретные дата и время проведения обучающей программы согласовывается с Заказчиком </w:t>
      </w:r>
      <w:r w:rsidRPr="001737CE">
        <w:rPr>
          <w:rFonts w:ascii="Times New Roman" w:hAnsi="Times New Roman" w:cs="Times New Roman"/>
          <w:sz w:val="24"/>
          <w:szCs w:val="24"/>
        </w:rPr>
        <w:t>дополнительно.</w:t>
      </w:r>
    </w:p>
    <w:p w14:paraId="10E69A7E" w14:textId="77777777" w:rsidR="00520AFD" w:rsidRPr="007436EB" w:rsidRDefault="00520AFD" w:rsidP="00520AFD">
      <w:pPr>
        <w:spacing w:after="0" w:line="240" w:lineRule="auto"/>
        <w:ind w:left="-5" w:firstLine="431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7436EB"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  <w:t>Место оказания услуг:</w:t>
      </w: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 Республика Мордовия. </w:t>
      </w:r>
    </w:p>
    <w:p w14:paraId="79C195D2" w14:textId="77777777" w:rsidR="00520AFD" w:rsidRPr="007436EB" w:rsidRDefault="00520AFD" w:rsidP="00520AFD">
      <w:pPr>
        <w:spacing w:after="0" w:line="240" w:lineRule="auto"/>
        <w:ind w:left="-5" w:right="52" w:firstLine="431"/>
        <w:jc w:val="both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7436EB"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  <w:t>Формат:</w:t>
      </w: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 офлайн/ онлайн </w:t>
      </w:r>
    </w:p>
    <w:p w14:paraId="129D8AC5" w14:textId="77777777" w:rsidR="00520AFD" w:rsidRPr="007436EB" w:rsidRDefault="00520AFD" w:rsidP="00520AFD">
      <w:pPr>
        <w:spacing w:after="0" w:line="240" w:lineRule="auto"/>
        <w:ind w:firstLine="431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7436EB">
        <w:rPr>
          <w:rFonts w:ascii="Times New Roman" w:eastAsia="Times New Roman" w:hAnsi="Times New Roman"/>
          <w:b/>
          <w:color w:val="00000A"/>
          <w:kern w:val="2"/>
          <w:lang w:eastAsia="ru-RU"/>
          <w14:ligatures w14:val="standardContextual"/>
        </w:rPr>
        <w:t>Продолжительность программы:</w:t>
      </w:r>
      <w:r w:rsidRPr="007436EB">
        <w:rPr>
          <w:rFonts w:ascii="Times New Roman" w:eastAsia="Times New Roman" w:hAnsi="Times New Roman"/>
          <w:color w:val="00000A"/>
          <w:kern w:val="2"/>
          <w:lang w:eastAsia="ru-RU"/>
          <w14:ligatures w14:val="standardContextual"/>
        </w:rPr>
        <w:t xml:space="preserve"> не менее 8 (восьми) академических часов.</w:t>
      </w:r>
      <w:r w:rsidRPr="007436EB">
        <w:rPr>
          <w:rFonts w:ascii="Times New Roman" w:eastAsia="Times New Roman" w:hAnsi="Times New Roman"/>
          <w:b/>
          <w:color w:val="00000A"/>
          <w:kern w:val="2"/>
          <w:lang w:eastAsia="ru-RU"/>
          <w14:ligatures w14:val="standardContextual"/>
        </w:rPr>
        <w:t xml:space="preserve"> </w:t>
      </w:r>
      <w:r w:rsidRPr="007436EB">
        <w:rPr>
          <w:rFonts w:ascii="Times New Roman" w:eastAsia="Times New Roman" w:hAnsi="Times New Roman"/>
          <w:color w:val="00000A"/>
          <w:kern w:val="2"/>
          <w:lang w:eastAsia="ru-RU"/>
          <w14:ligatures w14:val="standardContextual"/>
        </w:rPr>
        <w:t xml:space="preserve"> </w:t>
      </w:r>
    </w:p>
    <w:p w14:paraId="6AFF101A" w14:textId="77777777" w:rsidR="001F315B" w:rsidRPr="001737CE" w:rsidRDefault="001F315B" w:rsidP="001F315B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7CE">
        <w:rPr>
          <w:rFonts w:ascii="Times New Roman" w:hAnsi="Times New Roman" w:cs="Times New Roman"/>
          <w:b/>
          <w:bCs/>
          <w:sz w:val="24"/>
          <w:szCs w:val="24"/>
        </w:rPr>
        <w:t>1.Требования к составу и порядку оказания услуг</w:t>
      </w:r>
    </w:p>
    <w:p w14:paraId="57D2F7D8" w14:textId="7B9CB4B5" w:rsidR="001F315B" w:rsidRPr="00EC4106" w:rsidRDefault="001F315B" w:rsidP="00EC4106">
      <w:pPr>
        <w:pStyle w:val="a3"/>
        <w:numPr>
          <w:ilvl w:val="0"/>
          <w:numId w:val="3"/>
        </w:numPr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4106">
        <w:rPr>
          <w:rFonts w:ascii="Times New Roman" w:eastAsia="Times New Roman" w:hAnsi="Times New Roman"/>
          <w:b/>
          <w:color w:val="000000"/>
          <w:kern w:val="2"/>
          <w14:ligatures w14:val="standardContextual"/>
        </w:rPr>
        <w:t>Исполнитель обязуется</w:t>
      </w:r>
      <w:r w:rsidR="00EC4106">
        <w:rPr>
          <w:rFonts w:ascii="Times New Roman" w:eastAsia="Times New Roman" w:hAnsi="Times New Roman"/>
          <w:b/>
          <w:color w:val="000000"/>
          <w:kern w:val="2"/>
          <w14:ligatures w14:val="standardContextual"/>
        </w:rPr>
        <w:t xml:space="preserve"> </w:t>
      </w:r>
      <w:r w:rsidR="00EC4106" w:rsidRPr="00EC4106">
        <w:rPr>
          <w:rFonts w:ascii="Times New Roman" w:eastAsia="Times New Roman" w:hAnsi="Times New Roman"/>
          <w:b/>
          <w:color w:val="000000"/>
          <w:kern w:val="2"/>
          <w14:ligatures w14:val="standardContextual"/>
        </w:rPr>
        <w:t>о</w:t>
      </w:r>
      <w:r w:rsidRPr="00EC4106">
        <w:rPr>
          <w:rFonts w:ascii="Times New Roman" w:eastAsia="Times New Roman" w:hAnsi="Times New Roman"/>
          <w:b/>
          <w:color w:val="000000"/>
          <w:kern w:val="2"/>
          <w14:ligatures w14:val="standardContextual"/>
        </w:rPr>
        <w:t>рганизовать и провести</w:t>
      </w:r>
      <w:r w:rsidRPr="00EC4106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 </w:t>
      </w:r>
      <w:r w:rsidRPr="00EC410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Семинара "Привлечение инвестиций. Грантовые программы"</w:t>
      </w:r>
      <w:r w:rsidRPr="00EC4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C4106">
        <w:rPr>
          <w:rFonts w:ascii="Times New Roman" w:eastAsia="Times New Roman" w:hAnsi="Times New Roman"/>
          <w:b/>
          <w:color w:val="000000"/>
          <w:kern w:val="2"/>
          <w14:ligatures w14:val="standardContextual"/>
        </w:rPr>
        <w:t>для субъектов МСП далее</w:t>
      </w:r>
      <w:r w:rsidRPr="00EC4106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 – (мероприятие)</w:t>
      </w:r>
      <w:r w:rsidR="00EC4106" w:rsidRPr="00EC4106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 при соблюдении следующих обязательств:</w:t>
      </w:r>
    </w:p>
    <w:p w14:paraId="0A0070DA" w14:textId="77777777" w:rsidR="00EC4106" w:rsidRPr="007C63E1" w:rsidRDefault="00EC4106" w:rsidP="00EC410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 w:rsidRPr="007C63E1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Исполнитель самостоятельно привлекает участников для участия в семинаре. </w:t>
      </w:r>
    </w:p>
    <w:p w14:paraId="537AFD46" w14:textId="43E3145A" w:rsidR="001F315B" w:rsidRPr="007C63E1" w:rsidRDefault="001F315B" w:rsidP="001F315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>
        <w:rPr>
          <w:rFonts w:ascii="Times New Roman" w:eastAsia="Times New Roman" w:hAnsi="Times New Roman"/>
          <w:color w:val="000000"/>
          <w:kern w:val="2"/>
          <w14:ligatures w14:val="standardContextual"/>
        </w:rPr>
        <w:t>Оказ</w:t>
      </w:r>
      <w:r w:rsidR="00EC4106">
        <w:rPr>
          <w:rFonts w:ascii="Times New Roman" w:eastAsia="Times New Roman" w:hAnsi="Times New Roman"/>
          <w:color w:val="000000"/>
          <w:kern w:val="2"/>
          <w14:ligatures w14:val="standardContextual"/>
        </w:rPr>
        <w:t>ывает</w:t>
      </w:r>
      <w:r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 консультационные услуги субъектам МСП в процессе проведения мероприятия по заданному вопросу в рамках настоящего Договора.</w:t>
      </w:r>
    </w:p>
    <w:p w14:paraId="0484EC5D" w14:textId="2E04462F" w:rsidR="001F315B" w:rsidRPr="00EC4106" w:rsidRDefault="001F315B" w:rsidP="00C272E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 w:rsidRPr="00EC4106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  Обеспечить демонстрацию презентаций и слайдов, представляемых материалов для участников.  </w:t>
      </w:r>
    </w:p>
    <w:p w14:paraId="6E98B1A8" w14:textId="77777777" w:rsidR="009545A8" w:rsidRDefault="00EC4106" w:rsidP="001F315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 w:rsidRPr="007C63E1">
        <w:rPr>
          <w:rFonts w:ascii="Times New Roman" w:eastAsia="Times New Roman" w:hAnsi="Times New Roman"/>
          <w:color w:val="000000"/>
          <w:kern w:val="2"/>
          <w14:ligatures w14:val="standardContextual"/>
        </w:rPr>
        <w:t>Исполнитель обеспечивает фотосьемку каждого мероприятия, отражающую процесс   его проведения.</w:t>
      </w:r>
    </w:p>
    <w:p w14:paraId="7A6C5F1C" w14:textId="4218A346" w:rsidR="001F315B" w:rsidRPr="007C63E1" w:rsidRDefault="001F315B" w:rsidP="001F315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 w:rsidRPr="007C63E1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Мероприятие проводится в помещениях, пригодных по </w:t>
      </w:r>
      <w:proofErr w:type="spellStart"/>
      <w:r w:rsidRPr="007C63E1">
        <w:rPr>
          <w:rFonts w:ascii="Times New Roman" w:eastAsia="Times New Roman" w:hAnsi="Times New Roman"/>
          <w:color w:val="000000"/>
          <w:kern w:val="2"/>
          <w14:ligatures w14:val="standardContextual"/>
        </w:rPr>
        <w:t>санитарно</w:t>
      </w:r>
      <w:proofErr w:type="spellEnd"/>
      <w:r w:rsidR="0063088D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 </w:t>
      </w:r>
      <w:r w:rsidRPr="007C63E1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эпидемиологическим, техническим требованиям законодательства для проведения подобных мероприятий. Исполнитель </w:t>
      </w:r>
      <w:r w:rsidRPr="007C63E1">
        <w:rPr>
          <w:rFonts w:ascii="Times New Roman" w:eastAsia="Times New Roman" w:hAnsi="Times New Roman"/>
          <w:color w:val="000000"/>
          <w:kern w:val="2"/>
          <w14:ligatures w14:val="standardContextual"/>
        </w:rPr>
        <w:lastRenderedPageBreak/>
        <w:t xml:space="preserve">самостоятельно определяет место проведения мероприятия. Оплата аренды производится за счет собственных средств Исполнителя.  </w:t>
      </w:r>
    </w:p>
    <w:p w14:paraId="7CAFFBB2" w14:textId="1608CCAE" w:rsidR="001F315B" w:rsidRPr="007C63E1" w:rsidRDefault="001F315B" w:rsidP="001F315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 w:rsidRPr="007C63E1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Не позднее, чем через 2 (два) рабочих дня со дня согласования даты проведения мероприятия разработать и направить Заказчику на адрес электронной почты </w:t>
      </w:r>
      <w:hyperlink r:id="rId6" w:history="1">
        <w:r w:rsidRPr="00AD7020">
          <w:rPr>
            <w:rFonts w:ascii="Times New Roman" w:eastAsia="Times New Roman" w:hAnsi="Times New Roman" w:cs="Times New Roman"/>
            <w:sz w:val="26"/>
            <w:szCs w:val="26"/>
          </w:rPr>
          <w:t>ciss@mbrm.ru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63E1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план-график проведения мероприятия в соответствии с требованиями настоящего Технического задания.  </w:t>
      </w:r>
    </w:p>
    <w:p w14:paraId="0657CF82" w14:textId="77777777" w:rsidR="001F315B" w:rsidRPr="00593E20" w:rsidRDefault="001F315B" w:rsidP="001F315B">
      <w:pPr>
        <w:spacing w:after="0" w:line="240" w:lineRule="auto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>
        <w:rPr>
          <w:rFonts w:ascii="Times New Roman" w:eastAsia="Times New Roman" w:hAnsi="Times New Roman"/>
          <w:color w:val="000000"/>
          <w:kern w:val="2"/>
          <w14:ligatures w14:val="standardContextual"/>
        </w:rPr>
        <w:tab/>
      </w:r>
      <w:r w:rsidRPr="00593E20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План-график должен включать: </w:t>
      </w:r>
    </w:p>
    <w:p w14:paraId="71C05ACE" w14:textId="77777777" w:rsidR="001F315B" w:rsidRPr="007C63E1" w:rsidRDefault="001F315B" w:rsidP="001F315B">
      <w:pPr>
        <w:pStyle w:val="a3"/>
        <w:numPr>
          <w:ilvl w:val="0"/>
          <w:numId w:val="2"/>
        </w:numPr>
        <w:tabs>
          <w:tab w:val="left" w:pos="284"/>
          <w:tab w:val="center" w:pos="426"/>
          <w:tab w:val="left" w:pos="709"/>
          <w:tab w:val="left" w:pos="993"/>
          <w:tab w:val="center" w:pos="2375"/>
        </w:tabs>
        <w:spacing w:after="0" w:line="240" w:lineRule="auto"/>
        <w:ind w:left="0" w:firstLine="426"/>
        <w:contextualSpacing w:val="0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 w:rsidRPr="007C63E1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этапы проведения;  </w:t>
      </w:r>
    </w:p>
    <w:p w14:paraId="7B6893F5" w14:textId="77777777" w:rsidR="001F315B" w:rsidRPr="007C63E1" w:rsidRDefault="001F315B" w:rsidP="001F315B">
      <w:pPr>
        <w:pStyle w:val="a3"/>
        <w:numPr>
          <w:ilvl w:val="0"/>
          <w:numId w:val="2"/>
        </w:numPr>
        <w:tabs>
          <w:tab w:val="left" w:pos="284"/>
          <w:tab w:val="center" w:pos="426"/>
          <w:tab w:val="left" w:pos="709"/>
          <w:tab w:val="left" w:pos="993"/>
          <w:tab w:val="center" w:pos="2054"/>
        </w:tabs>
        <w:spacing w:after="0" w:line="240" w:lineRule="auto"/>
        <w:ind w:left="0" w:firstLine="426"/>
        <w:contextualSpacing w:val="0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 w:rsidRPr="007C63E1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содержание;  </w:t>
      </w:r>
    </w:p>
    <w:p w14:paraId="76011968" w14:textId="77777777" w:rsidR="001F315B" w:rsidRPr="007C63E1" w:rsidRDefault="001F315B" w:rsidP="001F315B">
      <w:pPr>
        <w:pStyle w:val="a3"/>
        <w:numPr>
          <w:ilvl w:val="0"/>
          <w:numId w:val="2"/>
        </w:numPr>
        <w:tabs>
          <w:tab w:val="left" w:pos="284"/>
          <w:tab w:val="center" w:pos="426"/>
          <w:tab w:val="left" w:pos="709"/>
          <w:tab w:val="center" w:pos="2054"/>
        </w:tabs>
        <w:spacing w:after="0" w:line="240" w:lineRule="auto"/>
        <w:ind w:left="0" w:firstLine="426"/>
        <w:contextualSpacing w:val="0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 w:rsidRPr="007C63E1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тайминг; </w:t>
      </w:r>
    </w:p>
    <w:p w14:paraId="2338B148" w14:textId="77777777" w:rsidR="001F315B" w:rsidRPr="007C63E1" w:rsidRDefault="001F315B" w:rsidP="00EC4106">
      <w:pPr>
        <w:pStyle w:val="a3"/>
        <w:numPr>
          <w:ilvl w:val="0"/>
          <w:numId w:val="2"/>
        </w:numPr>
        <w:tabs>
          <w:tab w:val="left" w:pos="284"/>
          <w:tab w:val="center" w:pos="426"/>
          <w:tab w:val="left" w:pos="709"/>
          <w:tab w:val="left" w:pos="851"/>
          <w:tab w:val="center" w:pos="2054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 w:rsidRPr="007C63E1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данные спикеров. </w:t>
      </w:r>
    </w:p>
    <w:p w14:paraId="25BA14B2" w14:textId="6F43A87D" w:rsidR="001F315B" w:rsidRPr="001F315B" w:rsidRDefault="001F315B" w:rsidP="00EC4106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14:ligatures w14:val="standardContextual"/>
        </w:rPr>
      </w:pPr>
      <w:r w:rsidRPr="001F315B">
        <w:rPr>
          <w:rFonts w:ascii="Times New Roman" w:eastAsia="Times New Roman" w:hAnsi="Times New Roman" w:cs="Times New Roman"/>
          <w:b/>
          <w:color w:val="000000"/>
          <w:kern w:val="2"/>
          <w14:ligatures w14:val="standardContextual"/>
        </w:rPr>
        <w:t xml:space="preserve">Исполнитель разрабатывает программу семинара, предусматривающую </w:t>
      </w:r>
      <w:r w:rsidRPr="00723F78">
        <w:rPr>
          <w:rFonts w:ascii="Times New Roman" w:eastAsia="Times New Roman" w:hAnsi="Times New Roman" w:cs="Times New Roman"/>
          <w:b/>
          <w:kern w:val="2"/>
          <w14:ligatures w14:val="standardContextual"/>
        </w:rPr>
        <w:t xml:space="preserve">2 этапа </w:t>
      </w:r>
      <w:r w:rsidRPr="001F315B">
        <w:rPr>
          <w:rFonts w:ascii="Times New Roman" w:eastAsia="Times New Roman" w:hAnsi="Times New Roman" w:cs="Times New Roman"/>
          <w:b/>
          <w:color w:val="000000"/>
          <w:kern w:val="2"/>
          <w14:ligatures w14:val="standardContextual"/>
        </w:rPr>
        <w:t xml:space="preserve">проведения мероприятия:  </w:t>
      </w:r>
    </w:p>
    <w:p w14:paraId="409A1021" w14:textId="1BE298C1" w:rsidR="001F315B" w:rsidRDefault="001F315B" w:rsidP="001F315B">
      <w:pPr>
        <w:spacing w:after="0" w:line="240" w:lineRule="auto"/>
        <w:ind w:right="52" w:firstLine="426"/>
        <w:jc w:val="both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  <w:t xml:space="preserve">- </w:t>
      </w:r>
      <w:r w:rsidRPr="007436EB"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  <w:t xml:space="preserve">1 этап: </w:t>
      </w: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Исполнитель проводит </w:t>
      </w:r>
      <w:r w:rsidR="00B36EAF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теоретически</w:t>
      </w:r>
      <w:r w:rsidR="00BC1020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е </w:t>
      </w: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семинар</w:t>
      </w:r>
      <w:r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ы</w:t>
      </w: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 </w:t>
      </w:r>
    </w:p>
    <w:p w14:paraId="1F4FADDC" w14:textId="37EA66FB" w:rsidR="001F315B" w:rsidRPr="007436EB" w:rsidRDefault="001F315B" w:rsidP="001F315B">
      <w:pPr>
        <w:spacing w:after="0" w:line="240" w:lineRule="auto"/>
        <w:ind w:left="-5" w:right="52" w:firstLine="431"/>
        <w:jc w:val="both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- </w:t>
      </w:r>
      <w:r w:rsidRPr="007436EB"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  <w:t>2 этап:</w:t>
      </w:r>
      <w:r w:rsidR="00B36EAF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 </w:t>
      </w:r>
      <w:r w:rsidR="00B36EAF"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Исполнитель проводит</w:t>
      </w:r>
      <w:r w:rsidR="00B36EAF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 </w:t>
      </w:r>
      <w:r w:rsidR="00B36EAF" w:rsidRPr="00B36EAF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блок</w:t>
      </w:r>
      <w:r w:rsidR="0063088D" w:rsidRPr="00CA1C8E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 практической работы</w:t>
      </w:r>
    </w:p>
    <w:p w14:paraId="716988DE" w14:textId="77777777" w:rsidR="001F315B" w:rsidRPr="007436EB" w:rsidRDefault="001F315B" w:rsidP="001F315B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7436EB"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  <w:t xml:space="preserve">Режим проведения: </w:t>
      </w: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офлайн</w:t>
      </w:r>
      <w:r w:rsidRPr="007436EB">
        <w:rPr>
          <w:rFonts w:ascii="Times New Roman" w:eastAsia="Times New Roman" w:hAnsi="Times New Roman"/>
          <w:b/>
          <w:color w:val="FF0000"/>
          <w:kern w:val="2"/>
          <w:lang w:eastAsia="ru-RU"/>
          <w14:ligatures w14:val="standardContextual"/>
        </w:rPr>
        <w:t xml:space="preserve"> </w:t>
      </w:r>
    </w:p>
    <w:p w14:paraId="78B4A667" w14:textId="604E3BEC" w:rsidR="001F315B" w:rsidRPr="007436EB" w:rsidRDefault="001F315B" w:rsidP="001F315B">
      <w:pPr>
        <w:spacing w:after="0" w:line="240" w:lineRule="auto"/>
        <w:ind w:right="52" w:firstLine="426"/>
        <w:jc w:val="both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Программа этап</w:t>
      </w:r>
      <w:r w:rsidR="00BC1020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ов</w:t>
      </w: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 в процессе может корректироваться по согласованию с Заказчиком.  </w:t>
      </w:r>
    </w:p>
    <w:p w14:paraId="4560C410" w14:textId="77777777" w:rsidR="001F315B" w:rsidRPr="007436EB" w:rsidRDefault="001F315B" w:rsidP="001F315B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7436EB"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  <w:t>Рассматриваемые темы блоков</w:t>
      </w:r>
      <w:r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  <w:t xml:space="preserve"> 1 этапа</w:t>
      </w:r>
      <w:r w:rsidRPr="007436EB"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  <w:t xml:space="preserve">: </w:t>
      </w:r>
    </w:p>
    <w:p w14:paraId="0F73AACC" w14:textId="6E384AB5" w:rsidR="001F315B" w:rsidRPr="001F315B" w:rsidRDefault="001F315B" w:rsidP="001F315B">
      <w:pPr>
        <w:pStyle w:val="a3"/>
        <w:numPr>
          <w:ilvl w:val="0"/>
          <w:numId w:val="7"/>
        </w:numPr>
        <w:spacing w:after="0" w:line="240" w:lineRule="auto"/>
        <w:ind w:left="0" w:right="52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>
        <w:rPr>
          <w:rFonts w:ascii="Times New Roman" w:hAnsi="Times New Roman"/>
          <w:sz w:val="24"/>
        </w:rPr>
        <w:t xml:space="preserve">Разбор идей для проектирования, выбор целевой группы, выбор </w:t>
      </w:r>
      <w:proofErr w:type="spellStart"/>
      <w:r>
        <w:rPr>
          <w:rFonts w:ascii="Times New Roman" w:hAnsi="Times New Roman"/>
          <w:sz w:val="24"/>
        </w:rPr>
        <w:t>грантоператора</w:t>
      </w:r>
      <w:proofErr w:type="spellEnd"/>
      <w:r>
        <w:rPr>
          <w:rFonts w:ascii="Times New Roman" w:hAnsi="Times New Roman"/>
          <w:sz w:val="24"/>
        </w:rPr>
        <w:t>, изучение выигрышных практик на специализированных порталах;</w:t>
      </w:r>
    </w:p>
    <w:p w14:paraId="3D399687" w14:textId="5AF50FF6" w:rsidR="001F315B" w:rsidRDefault="001F315B" w:rsidP="001F315B">
      <w:pPr>
        <w:pStyle w:val="a3"/>
        <w:numPr>
          <w:ilvl w:val="0"/>
          <w:numId w:val="7"/>
        </w:numPr>
        <w:spacing w:after="0" w:line="240" w:lineRule="auto"/>
        <w:ind w:left="0" w:right="52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>
        <w:rPr>
          <w:rFonts w:ascii="Times New Roman" w:hAnsi="Times New Roman"/>
          <w:sz w:val="24"/>
        </w:rPr>
        <w:t xml:space="preserve">Знакомство с платформами </w:t>
      </w:r>
      <w:proofErr w:type="spellStart"/>
      <w:r>
        <w:rPr>
          <w:rFonts w:ascii="Times New Roman" w:hAnsi="Times New Roman"/>
          <w:sz w:val="24"/>
        </w:rPr>
        <w:t>грантоператоров</w:t>
      </w:r>
      <w:proofErr w:type="spellEnd"/>
      <w:r>
        <w:rPr>
          <w:rFonts w:ascii="Times New Roman" w:hAnsi="Times New Roman"/>
          <w:sz w:val="24"/>
        </w:rPr>
        <w:t>, выбор названия проекта, направления, обсуждение проблематики и поиск ее аргументированного подтверждения, разработка системы ее мониторинга, постановка основных проблем и задач проекта</w:t>
      </w:r>
      <w:r>
        <w:rPr>
          <w:rFonts w:ascii="Times New Roman" w:eastAsia="Times New Roman" w:hAnsi="Times New Roman"/>
          <w:color w:val="000000"/>
          <w:kern w:val="2"/>
          <w14:ligatures w14:val="standardContextual"/>
        </w:rPr>
        <w:t>;</w:t>
      </w:r>
    </w:p>
    <w:p w14:paraId="387890B0" w14:textId="6339FEF0" w:rsidR="001F315B" w:rsidRPr="00B36EAF" w:rsidRDefault="001F315B" w:rsidP="001F315B">
      <w:pPr>
        <w:pStyle w:val="a3"/>
        <w:numPr>
          <w:ilvl w:val="0"/>
          <w:numId w:val="7"/>
        </w:numPr>
        <w:spacing w:after="0" w:line="240" w:lineRule="auto"/>
        <w:ind w:left="0" w:right="52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>
        <w:rPr>
          <w:rFonts w:ascii="Times New Roman" w:hAnsi="Times New Roman"/>
          <w:sz w:val="24"/>
        </w:rPr>
        <w:t>Разбор актуальности социальной или общественной значимости, результатов мониторинга команды, постановка цели, обсуждение количественных и качественных показателей проекта</w:t>
      </w:r>
      <w:r w:rsidR="00B36EAF">
        <w:rPr>
          <w:rFonts w:ascii="Times New Roman" w:hAnsi="Times New Roman"/>
          <w:sz w:val="24"/>
        </w:rPr>
        <w:t>.</w:t>
      </w:r>
    </w:p>
    <w:p w14:paraId="4F85DBB3" w14:textId="5F479477" w:rsidR="00B36EAF" w:rsidRPr="00B36EAF" w:rsidRDefault="00B36EAF" w:rsidP="001F315B">
      <w:pPr>
        <w:pStyle w:val="a3"/>
        <w:numPr>
          <w:ilvl w:val="0"/>
          <w:numId w:val="7"/>
        </w:numPr>
        <w:spacing w:after="0" w:line="240" w:lineRule="auto"/>
        <w:ind w:left="0" w:right="52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>
        <w:rPr>
          <w:rFonts w:ascii="Times New Roman" w:hAnsi="Times New Roman"/>
          <w:sz w:val="24"/>
        </w:rPr>
        <w:t>Формирование мероприятий проекта, их описание, формулирование качественных и количественных показателей каждого мероприятия</w:t>
      </w:r>
    </w:p>
    <w:p w14:paraId="1EB828EA" w14:textId="707F433F" w:rsidR="00B36EAF" w:rsidRPr="00B36EAF" w:rsidRDefault="00B36EAF" w:rsidP="001F315B">
      <w:pPr>
        <w:pStyle w:val="a3"/>
        <w:numPr>
          <w:ilvl w:val="0"/>
          <w:numId w:val="7"/>
        </w:numPr>
        <w:spacing w:after="0" w:line="240" w:lineRule="auto"/>
        <w:ind w:left="0" w:right="52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>
        <w:rPr>
          <w:rFonts w:ascii="Times New Roman" w:hAnsi="Times New Roman"/>
          <w:sz w:val="24"/>
        </w:rPr>
        <w:t>Формирование списка партнеров проекта, составление писем поддержки, соглашений</w:t>
      </w:r>
    </w:p>
    <w:p w14:paraId="71F8A6C5" w14:textId="2C5F5C28" w:rsidR="00B36EAF" w:rsidRPr="00B36EAF" w:rsidRDefault="00B36EAF" w:rsidP="001F315B">
      <w:pPr>
        <w:pStyle w:val="a3"/>
        <w:numPr>
          <w:ilvl w:val="0"/>
          <w:numId w:val="7"/>
        </w:numPr>
        <w:spacing w:after="0" w:line="240" w:lineRule="auto"/>
        <w:ind w:left="0" w:right="52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>
        <w:rPr>
          <w:rFonts w:ascii="Times New Roman" w:hAnsi="Times New Roman"/>
          <w:sz w:val="24"/>
        </w:rPr>
        <w:t>Формирование команды проекта по необходимому функционалу, доработка их профилей на портале</w:t>
      </w:r>
    </w:p>
    <w:p w14:paraId="14BF5B01" w14:textId="78D279B7" w:rsidR="00B36EAF" w:rsidRPr="00B36EAF" w:rsidRDefault="00B36EAF" w:rsidP="001F315B">
      <w:pPr>
        <w:pStyle w:val="a3"/>
        <w:numPr>
          <w:ilvl w:val="0"/>
          <w:numId w:val="7"/>
        </w:numPr>
        <w:spacing w:after="0" w:line="240" w:lineRule="auto"/>
        <w:ind w:left="0" w:right="52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>
        <w:rPr>
          <w:rFonts w:ascii="Times New Roman" w:hAnsi="Times New Roman"/>
          <w:sz w:val="24"/>
        </w:rPr>
        <w:t>Подготовка сметы проекта, сбор коммерческих предложений, описание комментариев к расходам</w:t>
      </w:r>
    </w:p>
    <w:p w14:paraId="56109174" w14:textId="549892A8" w:rsidR="00B36EAF" w:rsidRPr="00B36EAF" w:rsidRDefault="00B36EAF" w:rsidP="00B36EAF">
      <w:pPr>
        <w:pStyle w:val="a3"/>
        <w:numPr>
          <w:ilvl w:val="0"/>
          <w:numId w:val="7"/>
        </w:numPr>
        <w:spacing w:after="0" w:line="240" w:lineRule="auto"/>
        <w:ind w:left="0" w:right="52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>
        <w:rPr>
          <w:rFonts w:ascii="Times New Roman" w:hAnsi="Times New Roman"/>
          <w:sz w:val="24"/>
        </w:rPr>
        <w:t xml:space="preserve">Обсуждение информационного продвижения проекта, его </w:t>
      </w:r>
      <w:r w:rsidR="0063088D">
        <w:rPr>
          <w:rFonts w:ascii="Times New Roman" w:hAnsi="Times New Roman"/>
          <w:sz w:val="24"/>
        </w:rPr>
        <w:t>дальнейшего</w:t>
      </w:r>
      <w:r>
        <w:rPr>
          <w:rFonts w:ascii="Times New Roman" w:hAnsi="Times New Roman"/>
          <w:sz w:val="24"/>
        </w:rPr>
        <w:t xml:space="preserve"> развития в </w:t>
      </w:r>
      <w:proofErr w:type="spellStart"/>
      <w:r>
        <w:rPr>
          <w:rFonts w:ascii="Times New Roman" w:hAnsi="Times New Roman"/>
          <w:sz w:val="24"/>
        </w:rPr>
        <w:t>постгрантовый</w:t>
      </w:r>
      <w:proofErr w:type="spellEnd"/>
      <w:r>
        <w:rPr>
          <w:rFonts w:ascii="Times New Roman" w:hAnsi="Times New Roman"/>
          <w:sz w:val="24"/>
        </w:rPr>
        <w:t xml:space="preserve"> период, источников ресурсного обеспечения в дальнейшем</w:t>
      </w:r>
    </w:p>
    <w:p w14:paraId="2FAFB062" w14:textId="5043AD6F" w:rsidR="00B36EAF" w:rsidRDefault="00B36EAF" w:rsidP="0063088D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</w:pPr>
      <w:r w:rsidRPr="00B36EAF"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  <w:t xml:space="preserve">Рассматриваемые темы блоков </w:t>
      </w:r>
      <w:r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  <w:t>2</w:t>
      </w:r>
      <w:r w:rsidRPr="00B36EAF"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  <w:t xml:space="preserve"> этапа: </w:t>
      </w:r>
    </w:p>
    <w:p w14:paraId="655D4ECC" w14:textId="0E1C8E37" w:rsidR="00B36EAF" w:rsidRDefault="00B36EAF" w:rsidP="0063088D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профиля организации на платформе </w:t>
      </w:r>
      <w:proofErr w:type="spellStart"/>
      <w:r>
        <w:rPr>
          <w:rFonts w:ascii="Times New Roman" w:hAnsi="Times New Roman"/>
          <w:sz w:val="24"/>
        </w:rPr>
        <w:t>грантоператора</w:t>
      </w:r>
      <w:proofErr w:type="spellEnd"/>
      <w:r>
        <w:rPr>
          <w:rFonts w:ascii="Times New Roman" w:hAnsi="Times New Roman"/>
          <w:sz w:val="24"/>
        </w:rPr>
        <w:t>, заполнение блока о проектах и публикациях;</w:t>
      </w:r>
    </w:p>
    <w:p w14:paraId="78BE181B" w14:textId="39820D61" w:rsidR="00B36EAF" w:rsidRPr="00401D6E" w:rsidRDefault="00B36EAF" w:rsidP="0063088D">
      <w:pPr>
        <w:pStyle w:val="a3"/>
        <w:numPr>
          <w:ilvl w:val="0"/>
          <w:numId w:val="8"/>
        </w:numPr>
        <w:spacing w:after="0" w:line="240" w:lineRule="auto"/>
        <w:ind w:left="709" w:hanging="218"/>
        <w:jc w:val="both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>
        <w:rPr>
          <w:rFonts w:ascii="Times New Roman" w:hAnsi="Times New Roman"/>
          <w:sz w:val="24"/>
        </w:rPr>
        <w:t>Разработка презентации проекта, итоговая экспертиза проекта по чек-листу, подготовка к отправке заявки на конкурс грантов, нюансы реализация грантов</w:t>
      </w:r>
    </w:p>
    <w:p w14:paraId="6CB6B4DA" w14:textId="45D078CC" w:rsidR="00AD7020" w:rsidRPr="00AD7020" w:rsidRDefault="00401D6E" w:rsidP="00401D6E">
      <w:pPr>
        <w:pStyle w:val="a3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Заказчик, при отсутствии замечаний согласовывает План-график программы семинара, путем отправки ответного сообщения на электронный адрес Исполнителя, указанный в договоре, или направляет на доработку. В случае получения сообщения о доработке, Исполнитель устраняет замечания Заказчика и повторно направляет на согласование План-график.</w:t>
      </w:r>
    </w:p>
    <w:p w14:paraId="7B7FFAD3" w14:textId="77777777" w:rsidR="00401D6E" w:rsidRPr="007C63E1" w:rsidRDefault="00401D6E" w:rsidP="00401D6E">
      <w:pPr>
        <w:spacing w:after="0" w:line="240" w:lineRule="auto"/>
        <w:ind w:left="-15" w:firstLine="441"/>
        <w:jc w:val="center"/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</w:pPr>
      <w:r w:rsidRPr="007436EB"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  <w:t>2.</w:t>
      </w:r>
      <w:r w:rsidRPr="007C63E1"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  <w:t xml:space="preserve"> </w:t>
      </w:r>
      <w:r w:rsidRPr="007436EB"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  <w:t>Требования к списку участников и порядок оказания услуг</w:t>
      </w:r>
    </w:p>
    <w:p w14:paraId="36A76F02" w14:textId="77777777" w:rsidR="00401D6E" w:rsidRPr="007436EB" w:rsidRDefault="00401D6E" w:rsidP="00401D6E">
      <w:pPr>
        <w:spacing w:after="0" w:line="240" w:lineRule="auto"/>
        <w:ind w:left="730" w:hanging="10"/>
        <w:jc w:val="center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</w:p>
    <w:p w14:paraId="385893F9" w14:textId="77777777" w:rsidR="00401D6E" w:rsidRPr="007C63E1" w:rsidRDefault="00401D6E" w:rsidP="00401D6E">
      <w:pPr>
        <w:pStyle w:val="a3"/>
        <w:numPr>
          <w:ilvl w:val="0"/>
          <w:numId w:val="9"/>
        </w:numPr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right="52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 w:rsidRPr="007C63E1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Субъекты МСП могут обращаться за оказанием услуги как к Заказчику, так и непосредственно к Исполнителю. </w:t>
      </w:r>
    </w:p>
    <w:p w14:paraId="39317C77" w14:textId="77777777" w:rsidR="00401D6E" w:rsidRDefault="00401D6E" w:rsidP="00401D6E">
      <w:pPr>
        <w:pStyle w:val="a3"/>
        <w:numPr>
          <w:ilvl w:val="0"/>
          <w:numId w:val="9"/>
        </w:numPr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right="52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 w:rsidRPr="007436EB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  При обращении к Заказчику заполняется заявление о предоставлении услуги и в течение 5 (пяти) рабочих дней с момента поступления заявления, направляет Уведомление о предоставлении/отказе в предоставлении услуги (с указанием причин, по которым услуга не может быть предоставлена), а также сведения об Исполнителе, осуществляющего предоставление услуги. Оригинал заявления направляется Заказчику до начала оказания услуг.  В случае заполнения заявления о предоставлении услуги в электронной форме, размещенного на официальном сайте </w:t>
      </w:r>
      <w:hyperlink r:id="rId7" w:history="1">
        <w:r w:rsidRPr="00C22FAE">
          <w:rPr>
            <w:rStyle w:val="a5"/>
            <w:rFonts w:ascii="Times New Roman" w:eastAsia="Times New Roman" w:hAnsi="Times New Roman"/>
            <w:kern w:val="2"/>
            <w14:ligatures w14:val="standardContextual"/>
          </w:rPr>
          <w:t>https://mbrm.ru/</w:t>
        </w:r>
      </w:hyperlink>
      <w:r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 и/или </w:t>
      </w:r>
      <w:r w:rsidRPr="003C5496">
        <w:rPr>
          <w:rFonts w:ascii="Times New Roman" w:eastAsia="Arial Unicode MS" w:hAnsi="Times New Roman" w:cs="Arial Unicode MS"/>
          <w:i/>
          <w:iCs/>
          <w:color w:val="000000"/>
          <w:lang w:eastAsia="ar-SA"/>
        </w:rPr>
        <w:t xml:space="preserve">Цифровой платформе </w:t>
      </w:r>
      <w:r>
        <w:rPr>
          <w:rFonts w:ascii="Times New Roman" w:eastAsia="Arial Unicode MS" w:hAnsi="Times New Roman" w:cs="Arial Unicode MS"/>
          <w:i/>
          <w:iCs/>
          <w:color w:val="000000"/>
          <w:lang w:eastAsia="ar-SA"/>
        </w:rPr>
        <w:t>МСП</w:t>
      </w:r>
      <w:r w:rsidRPr="007436EB">
        <w:rPr>
          <w:rFonts w:ascii="Times New Roman" w:eastAsia="Times New Roman" w:hAnsi="Times New Roman"/>
          <w:color w:val="000000"/>
          <w:kern w:val="2"/>
          <w14:ligatures w14:val="standardContextual"/>
        </w:rPr>
        <w:t>, предоставление оригинала заявления не требуется.</w:t>
      </w:r>
    </w:p>
    <w:p w14:paraId="3A80C63C" w14:textId="77777777" w:rsidR="00401D6E" w:rsidRPr="00662B45" w:rsidRDefault="00401D6E" w:rsidP="00401D6E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14:ligatures w14:val="standardContextual"/>
        </w:rPr>
      </w:pPr>
      <w:r w:rsidRPr="00662B45">
        <w:rPr>
          <w:rFonts w:ascii="Times New Roman" w:eastAsia="Times New Roman" w:hAnsi="Times New Roman"/>
          <w:bCs/>
          <w14:ligatures w14:val="standardContextual"/>
        </w:rPr>
        <w:lastRenderedPageBreak/>
        <w:t>Перед началом оказания комплексной услуги Исполнитель обеспечивает прохождение обязательной электронной регистрации Получателя услуги на Цифровой платформе МСП (Государственная платформа поддержки предпринимателей).</w:t>
      </w:r>
    </w:p>
    <w:p w14:paraId="7941BFF0" w14:textId="77777777" w:rsidR="00401D6E" w:rsidRPr="00662B45" w:rsidRDefault="00401D6E" w:rsidP="00401D6E">
      <w:pPr>
        <w:pStyle w:val="a3"/>
        <w:numPr>
          <w:ilvl w:val="0"/>
          <w:numId w:val="9"/>
        </w:numPr>
        <w:tabs>
          <w:tab w:val="left" w:pos="541"/>
          <w:tab w:val="left" w:pos="851"/>
          <w:tab w:val="left" w:pos="2070"/>
        </w:tabs>
        <w:spacing w:after="0" w:line="240" w:lineRule="auto"/>
        <w:ind w:left="0" w:firstLine="426"/>
        <w:jc w:val="both"/>
        <w:rPr>
          <w:rFonts w:ascii="Times New Roman" w:eastAsia="Calibri" w:hAnsi="Times New Roman"/>
          <w:kern w:val="2"/>
          <w14:ligatures w14:val="standardContextual"/>
        </w:rPr>
      </w:pPr>
      <w:r w:rsidRPr="00662B45">
        <w:rPr>
          <w:rFonts w:ascii="Times New Roman" w:eastAsia="Calibri" w:hAnsi="Times New Roman"/>
          <w:kern w:val="2"/>
          <w14:ligatures w14:val="standardContextual"/>
        </w:rPr>
        <w:t xml:space="preserve"> Исполнитель содействует в оформлении заявки/обращения на предоставление комплексной услуги из личного кабинета Субъекта МСП </w:t>
      </w:r>
      <w:r w:rsidRPr="00662B45">
        <w:rPr>
          <w:rFonts w:ascii="Times New Roman" w:eastAsia="Calibri" w:hAnsi="Times New Roman"/>
          <w:b/>
          <w:bCs/>
          <w:kern w:val="2"/>
          <w14:ligatures w14:val="standardContextual"/>
        </w:rPr>
        <w:t>на Цифровой платформе МСП и проведения расчета рейтинга бизнеса (скоринг)</w:t>
      </w:r>
      <w:r w:rsidRPr="00662B45">
        <w:rPr>
          <w:rFonts w:ascii="Times New Roman" w:eastAsia="Calibri" w:hAnsi="Times New Roman"/>
          <w:kern w:val="2"/>
          <w14:ligatures w14:val="standardContextual"/>
        </w:rPr>
        <w:t xml:space="preserve">. Комплексная услуга может быть оказана с момента получения Субъектом МСП и/или Исполнителем Уведомления о предоставлении услуги от Заказчика о возможности оказания услуги. </w:t>
      </w:r>
    </w:p>
    <w:p w14:paraId="6A6D59B7" w14:textId="77777777" w:rsidR="00401D6E" w:rsidRDefault="00401D6E" w:rsidP="00401D6E">
      <w:pPr>
        <w:pStyle w:val="a3"/>
        <w:numPr>
          <w:ilvl w:val="0"/>
          <w:numId w:val="9"/>
        </w:numPr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right="52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 w:rsidRPr="007436EB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    При обращении к Исполнителю заполняется заявление о предоставлении услуги. Сканированное заявление направляется Заказчику на согласованный адрес электронной почты.  Оригинал заявления о предоставлении услуги Исполнитель передает Заказчику.    </w:t>
      </w:r>
    </w:p>
    <w:p w14:paraId="144B8453" w14:textId="21EF99A8" w:rsidR="00FC2387" w:rsidRPr="00CA1C8E" w:rsidRDefault="00FC2387" w:rsidP="00FC2387">
      <w:pPr>
        <w:pStyle w:val="a3"/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before="40" w:line="240" w:lineRule="atLeast"/>
        <w:ind w:left="0" w:firstLine="426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 w:rsidRPr="00CA1C8E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. По запросу Получателя услуг Исполнителем оказывается консультационная поддержка по заполнению формы «Расчет рейтинга бизнеса» на </w:t>
      </w:r>
      <w:r w:rsidR="00A17D34" w:rsidRPr="00CA1C8E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Цифровой </w:t>
      </w:r>
      <w:r w:rsidRPr="00CA1C8E">
        <w:rPr>
          <w:rFonts w:ascii="Times New Roman" w:eastAsia="Times New Roman" w:hAnsi="Times New Roman"/>
          <w:color w:val="000000"/>
          <w:kern w:val="2"/>
          <w14:ligatures w14:val="standardContextual"/>
        </w:rPr>
        <w:t>платформе МСП.</w:t>
      </w:r>
    </w:p>
    <w:p w14:paraId="2594601E" w14:textId="4018198D" w:rsidR="00401D6E" w:rsidRPr="007436EB" w:rsidRDefault="00401D6E" w:rsidP="00401D6E">
      <w:pPr>
        <w:pStyle w:val="a3"/>
        <w:numPr>
          <w:ilvl w:val="0"/>
          <w:numId w:val="9"/>
        </w:numPr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right="52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 w:rsidRPr="007436EB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Для </w:t>
      </w:r>
      <w:r w:rsidRPr="007436EB">
        <w:rPr>
          <w:rFonts w:ascii="Times New Roman" w:eastAsia="Times New Roman" w:hAnsi="Times New Roman"/>
          <w:color w:val="000000"/>
          <w:kern w:val="2"/>
          <w14:ligatures w14:val="standardContextual"/>
        </w:rPr>
        <w:tab/>
        <w:t xml:space="preserve">оказания </w:t>
      </w:r>
      <w:r w:rsidRPr="007436EB">
        <w:rPr>
          <w:rFonts w:ascii="Times New Roman" w:eastAsia="Times New Roman" w:hAnsi="Times New Roman"/>
          <w:color w:val="000000"/>
          <w:kern w:val="2"/>
          <w14:ligatures w14:val="standardContextual"/>
        </w:rPr>
        <w:tab/>
        <w:t xml:space="preserve">услуги </w:t>
      </w:r>
      <w:r w:rsidRPr="007436EB">
        <w:rPr>
          <w:rFonts w:ascii="Times New Roman" w:eastAsia="Times New Roman" w:hAnsi="Times New Roman"/>
          <w:color w:val="000000"/>
          <w:kern w:val="2"/>
          <w14:ligatures w14:val="standardContextual"/>
        </w:rPr>
        <w:tab/>
        <w:t xml:space="preserve">допускается </w:t>
      </w:r>
      <w:r w:rsidRPr="007436EB">
        <w:rPr>
          <w:rFonts w:ascii="Times New Roman" w:eastAsia="Times New Roman" w:hAnsi="Times New Roman"/>
          <w:color w:val="000000"/>
          <w:kern w:val="2"/>
          <w14:ligatures w14:val="standardContextual"/>
        </w:rPr>
        <w:tab/>
        <w:t xml:space="preserve">привлечение </w:t>
      </w:r>
      <w:r w:rsidRPr="007436EB">
        <w:rPr>
          <w:rFonts w:ascii="Times New Roman" w:eastAsia="Times New Roman" w:hAnsi="Times New Roman"/>
          <w:color w:val="000000"/>
          <w:kern w:val="2"/>
          <w14:ligatures w14:val="standardContextual"/>
        </w:rPr>
        <w:tab/>
        <w:t xml:space="preserve">Исполнителем </w:t>
      </w:r>
      <w:r w:rsidR="00FC2387">
        <w:rPr>
          <w:rFonts w:ascii="Times New Roman" w:eastAsia="Times New Roman" w:hAnsi="Times New Roman"/>
          <w:color w:val="000000"/>
          <w:kern w:val="2"/>
          <w14:ligatures w14:val="standardContextual"/>
        </w:rPr>
        <w:t>с</w:t>
      </w:r>
      <w:r w:rsidRPr="007436EB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торонних организаций, имеющих опыт оказания таких услуг, при этом все дополнительные затраты несет Исполнитель, а все результаты в полном объеме передаются Заказчику. </w:t>
      </w:r>
    </w:p>
    <w:p w14:paraId="20D739B9" w14:textId="77777777" w:rsidR="00FC2387" w:rsidRDefault="00401D6E" w:rsidP="00FC2387">
      <w:pPr>
        <w:pStyle w:val="a3"/>
        <w:numPr>
          <w:ilvl w:val="0"/>
          <w:numId w:val="9"/>
        </w:numPr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right="52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 w:rsidRPr="007436EB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   Услуга оказывается в соответствии с Регламентами оказания услуг Центра «Мой бизнес» и </w:t>
      </w:r>
      <w:r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Положением </w:t>
      </w:r>
      <w:r w:rsidRPr="007436EB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Центра поддержки предпринимательства. </w:t>
      </w:r>
    </w:p>
    <w:p w14:paraId="78B56E90" w14:textId="60831C08" w:rsidR="00FC2387" w:rsidRPr="007C63E1" w:rsidRDefault="00FC2387" w:rsidP="00FC2387">
      <w:pPr>
        <w:pStyle w:val="a3"/>
        <w:numPr>
          <w:ilvl w:val="0"/>
          <w:numId w:val="9"/>
        </w:numPr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right="52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 w:rsidRPr="007C63E1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Исполнитель обеспечивает регистрацию и контроль посещения участниками семинара. Текущий контроль посещаемости семинара заносится в регистрационную форму участников (Приложение № </w:t>
      </w:r>
      <w:r>
        <w:rPr>
          <w:rFonts w:ascii="Times New Roman" w:eastAsia="Times New Roman" w:hAnsi="Times New Roman"/>
          <w:color w:val="000000"/>
          <w:kern w:val="2"/>
          <w14:ligatures w14:val="standardContextual"/>
        </w:rPr>
        <w:t>___</w:t>
      </w:r>
      <w:r w:rsidRPr="007C63E1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 к Техническому заданию). При этом Исполнитель обязан обеспечить соблюдение требований законодательства Российской Федерации о защите персональных данных. </w:t>
      </w:r>
    </w:p>
    <w:p w14:paraId="5EBFC909" w14:textId="77777777" w:rsidR="00401D6E" w:rsidRDefault="00401D6E" w:rsidP="00401D6E">
      <w:pPr>
        <w:pStyle w:val="a3"/>
        <w:numPr>
          <w:ilvl w:val="0"/>
          <w:numId w:val="9"/>
        </w:numPr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right="52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 w:rsidRPr="007436EB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   Предусмотрена возможность корректировки пунктов Технического задания только по соглашению сторон.  </w:t>
      </w:r>
    </w:p>
    <w:p w14:paraId="468D2126" w14:textId="4F9A5458" w:rsidR="00401D6E" w:rsidRPr="00401D6E" w:rsidRDefault="00401D6E" w:rsidP="00401D6E">
      <w:pPr>
        <w:pStyle w:val="a3"/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426" w:right="52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 w:rsidRPr="00401D6E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                                                 </w:t>
      </w:r>
      <w:r w:rsidRPr="00401D6E"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  <w:t xml:space="preserve">3. Требования к спикерам  </w:t>
      </w:r>
    </w:p>
    <w:p w14:paraId="51D62854" w14:textId="51B5E6AE" w:rsidR="00401D6E" w:rsidRPr="007436EB" w:rsidRDefault="00401D6E" w:rsidP="00401D6E">
      <w:pPr>
        <w:spacing w:after="0" w:line="240" w:lineRule="auto"/>
        <w:ind w:left="-15" w:right="52" w:firstLine="441"/>
        <w:jc w:val="both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7C63E1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1. </w:t>
      </w: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Спикеры</w:t>
      </w:r>
      <w:r w:rsidR="00D7417D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 и/или тренеры</w:t>
      </w: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, привлекаемые к работе в рамках программы, должны соответствовать не менее двум критериям из нижеперечисленных: </w:t>
      </w:r>
    </w:p>
    <w:p w14:paraId="43E496FC" w14:textId="77777777" w:rsidR="00401D6E" w:rsidRPr="007436EB" w:rsidRDefault="00401D6E" w:rsidP="00401D6E">
      <w:pPr>
        <w:numPr>
          <w:ilvl w:val="0"/>
          <w:numId w:val="10"/>
        </w:numPr>
        <w:spacing w:after="0" w:line="240" w:lineRule="auto"/>
        <w:ind w:left="0" w:right="52" w:firstLine="441"/>
        <w:jc w:val="both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Бизнес-образование (профильное высшее образование или подготовка на долгосрочных курсах в России или за рубежом, или опыт работы в крупной компании); </w:t>
      </w:r>
    </w:p>
    <w:p w14:paraId="33812AAC" w14:textId="77777777" w:rsidR="00401D6E" w:rsidRPr="007436EB" w:rsidRDefault="00401D6E" w:rsidP="00401D6E">
      <w:pPr>
        <w:numPr>
          <w:ilvl w:val="0"/>
          <w:numId w:val="10"/>
        </w:numPr>
        <w:spacing w:after="0" w:line="240" w:lineRule="auto"/>
        <w:ind w:left="0" w:right="52" w:firstLine="441"/>
        <w:jc w:val="both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Быть действующим предпринимателем; </w:t>
      </w:r>
    </w:p>
    <w:p w14:paraId="7D4EDC40" w14:textId="77777777" w:rsidR="00401D6E" w:rsidRPr="007436EB" w:rsidRDefault="00401D6E" w:rsidP="00401D6E">
      <w:pPr>
        <w:numPr>
          <w:ilvl w:val="0"/>
          <w:numId w:val="10"/>
        </w:numPr>
        <w:spacing w:after="0" w:line="240" w:lineRule="auto"/>
        <w:ind w:left="0" w:right="52" w:firstLine="441"/>
        <w:jc w:val="both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Опыт преподавания или проведения тренингов; </w:t>
      </w:r>
    </w:p>
    <w:p w14:paraId="5564864C" w14:textId="77777777" w:rsidR="00401D6E" w:rsidRPr="007436EB" w:rsidRDefault="00401D6E" w:rsidP="00401D6E">
      <w:pPr>
        <w:numPr>
          <w:ilvl w:val="0"/>
          <w:numId w:val="10"/>
        </w:numPr>
        <w:spacing w:after="0" w:line="240" w:lineRule="auto"/>
        <w:ind w:left="0" w:right="52" w:firstLine="441"/>
        <w:jc w:val="both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Наличие профильных публикаций (статьи, книги, учебники, публикации); </w:t>
      </w:r>
    </w:p>
    <w:p w14:paraId="0C8105FA" w14:textId="77777777" w:rsidR="00401D6E" w:rsidRPr="007436EB" w:rsidRDefault="00401D6E" w:rsidP="00401D6E">
      <w:pPr>
        <w:numPr>
          <w:ilvl w:val="0"/>
          <w:numId w:val="10"/>
        </w:numPr>
        <w:spacing w:after="0" w:line="240" w:lineRule="auto"/>
        <w:ind w:left="0" w:right="52" w:firstLine="441"/>
        <w:jc w:val="both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Ведение консалтинговой деятельности по профилю; </w:t>
      </w:r>
    </w:p>
    <w:p w14:paraId="4CCEFEAB" w14:textId="77777777" w:rsidR="00401D6E" w:rsidRPr="007436EB" w:rsidRDefault="00401D6E" w:rsidP="00401D6E">
      <w:pPr>
        <w:numPr>
          <w:ilvl w:val="0"/>
          <w:numId w:val="10"/>
        </w:numPr>
        <w:spacing w:after="0" w:line="240" w:lineRule="auto"/>
        <w:ind w:left="0" w:right="52" w:firstLine="441"/>
        <w:jc w:val="both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Специалисты-практики в области создания и развития бизнеса;  </w:t>
      </w:r>
    </w:p>
    <w:p w14:paraId="3C0CBE76" w14:textId="77777777" w:rsidR="00401D6E" w:rsidRPr="007436EB" w:rsidRDefault="00401D6E" w:rsidP="00401D6E">
      <w:pPr>
        <w:numPr>
          <w:ilvl w:val="0"/>
          <w:numId w:val="10"/>
        </w:numPr>
        <w:spacing w:after="0" w:line="240" w:lineRule="auto"/>
        <w:ind w:left="0" w:right="52" w:firstLine="441"/>
        <w:jc w:val="both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Наличие ученой степени/ученого звания/степени МВА; </w:t>
      </w:r>
    </w:p>
    <w:p w14:paraId="4FF394A0" w14:textId="6F505B6E" w:rsidR="00401D6E" w:rsidRDefault="00401D6E" w:rsidP="00401D6E">
      <w:pPr>
        <w:spacing w:after="0" w:line="240" w:lineRule="auto"/>
        <w:ind w:right="52" w:firstLine="441"/>
        <w:jc w:val="both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-</w:t>
      </w:r>
      <w:r w:rsidR="00D7417D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 </w:t>
      </w: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Повышение квалификации в области управления проектами/менеджмента организации/маркетинга/ оптимизации коммерческой деятельности/ развития бизнеса/управления продажами. </w:t>
      </w:r>
    </w:p>
    <w:p w14:paraId="4086C7F1" w14:textId="77777777" w:rsidR="00D7417D" w:rsidRDefault="00D7417D" w:rsidP="00D7417D">
      <w:pPr>
        <w:spacing w:after="0"/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Быть </w:t>
      </w:r>
      <w:r>
        <w:rPr>
          <w:rFonts w:ascii="Times New Roman" w:hAnsi="Times New Roman"/>
          <w:sz w:val="24"/>
        </w:rPr>
        <w:t xml:space="preserve">руководитель / сотрудник НКО с опытом реализации 5 и более проектов с привлечением грантового финансирования </w:t>
      </w:r>
    </w:p>
    <w:p w14:paraId="73E4D716" w14:textId="50DD286A" w:rsidR="00D7417D" w:rsidRPr="00D7417D" w:rsidRDefault="00D7417D" w:rsidP="00D7417D">
      <w:pPr>
        <w:spacing w:after="0"/>
        <w:ind w:firstLine="426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- </w:t>
      </w: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Быть </w:t>
      </w:r>
      <w:r>
        <w:rPr>
          <w:rFonts w:ascii="Times New Roman" w:hAnsi="Times New Roman"/>
          <w:sz w:val="24"/>
        </w:rPr>
        <w:t>экспертом федеральных или региональных конкурсов грантов</w:t>
      </w:r>
    </w:p>
    <w:p w14:paraId="47A9170E" w14:textId="77777777" w:rsidR="00D7417D" w:rsidRPr="007436EB" w:rsidRDefault="00D7417D" w:rsidP="00D7417D">
      <w:pPr>
        <w:spacing w:after="0" w:line="240" w:lineRule="auto"/>
        <w:ind w:left="-15" w:right="52" w:firstLine="441"/>
        <w:jc w:val="both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7C63E1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3.2. </w:t>
      </w: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Исполнитель предоставляет перечень спикеров, а также документы, подтверждающие их квалификацию и опыт. </w:t>
      </w:r>
    </w:p>
    <w:p w14:paraId="34767262" w14:textId="3CE64383" w:rsidR="00AD7020" w:rsidRDefault="00D7417D" w:rsidP="00D7417D">
      <w:pPr>
        <w:pStyle w:val="a3"/>
        <w:spacing w:line="240" w:lineRule="auto"/>
        <w:ind w:left="0" w:firstLine="426"/>
        <w:jc w:val="both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7C63E1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3.3. </w:t>
      </w: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Итоговый список спикеров, принимающих участие в реализации программы, согласуется с Заказчиком</w:t>
      </w:r>
    </w:p>
    <w:p w14:paraId="2860F1D0" w14:textId="77777777" w:rsidR="00940135" w:rsidRPr="007436EB" w:rsidRDefault="00940135" w:rsidP="00940135">
      <w:pPr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7436EB"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  <w:t>4.</w:t>
      </w:r>
      <w:r w:rsidRPr="007436EB">
        <w:rPr>
          <w:rFonts w:ascii="Times New Roman" w:eastAsia="Arial" w:hAnsi="Times New Roman"/>
          <w:b/>
          <w:color w:val="000000"/>
          <w:kern w:val="2"/>
          <w:lang w:eastAsia="ru-RU"/>
          <w14:ligatures w14:val="standardContextual"/>
        </w:rPr>
        <w:t xml:space="preserve"> </w:t>
      </w:r>
      <w:r w:rsidRPr="007436EB"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  <w:t>Информационное сопровождение мероприятия</w:t>
      </w:r>
    </w:p>
    <w:p w14:paraId="06143D23" w14:textId="77777777" w:rsidR="00940135" w:rsidRPr="007C63E1" w:rsidRDefault="00940135" w:rsidP="00940135">
      <w:pPr>
        <w:pStyle w:val="a3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right="52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 w:rsidRPr="007C63E1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Любые публикации об оказании услуг (в т.ч. анонс и пост-релиз), размещаемые в сети Интернет, должны содержать логотипы Министерства экономики, торговли и предпринимательства Республики Мордовия, Центра «Мой бизнес», </w:t>
      </w:r>
      <w:proofErr w:type="spellStart"/>
      <w:r w:rsidRPr="007C63E1">
        <w:rPr>
          <w:rFonts w:ascii="Times New Roman" w:eastAsia="Times New Roman" w:hAnsi="Times New Roman"/>
          <w:color w:val="000000"/>
          <w:kern w:val="2"/>
          <w14:ligatures w14:val="standardContextual"/>
        </w:rPr>
        <w:t>Микрокредитной</w:t>
      </w:r>
      <w:proofErr w:type="spellEnd"/>
      <w:r w:rsidRPr="007C63E1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 компании Фонд поддержки предпринимательства Республики Мордовия, Логотип национального проекта «Малое и среднее предпринимательства и поддержка индивидуальной предпринимательской инициативы».  </w:t>
      </w:r>
    </w:p>
    <w:p w14:paraId="517A10ED" w14:textId="77777777" w:rsidR="00940135" w:rsidRPr="007C63E1" w:rsidRDefault="00940135" w:rsidP="00940135">
      <w:pPr>
        <w:pStyle w:val="a3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right="52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 w:rsidRPr="007C63E1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На всех презентационных материалах, демонстрируемых Участникам, в обязательном порядке должен быть размещены логотипы Министерства экономики, торговли и предпринимательства Республики Мордовия, Центра «Мой бизнес», </w:t>
      </w:r>
      <w:proofErr w:type="spellStart"/>
      <w:r w:rsidRPr="007C63E1">
        <w:rPr>
          <w:rFonts w:ascii="Times New Roman" w:eastAsia="Times New Roman" w:hAnsi="Times New Roman"/>
          <w:color w:val="000000"/>
          <w:kern w:val="2"/>
          <w14:ligatures w14:val="standardContextual"/>
        </w:rPr>
        <w:t>Микрокредитной</w:t>
      </w:r>
      <w:proofErr w:type="spellEnd"/>
      <w:r w:rsidRPr="007C63E1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 компании Фонд поддержки предпринимательства Республики Мордовия, Логотип национального проекта «Малое и среднее предпринимательства и поддержка индивидуальной предпринимательской инициативы».  </w:t>
      </w:r>
    </w:p>
    <w:p w14:paraId="52E82A30" w14:textId="77777777" w:rsidR="00940135" w:rsidRPr="007C63E1" w:rsidRDefault="00940135" w:rsidP="00940135">
      <w:pPr>
        <w:pStyle w:val="a3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right="52" w:firstLine="426"/>
        <w:contextualSpacing w:val="0"/>
        <w:jc w:val="both"/>
        <w:rPr>
          <w:rFonts w:ascii="Times New Roman" w:eastAsia="Times New Roman" w:hAnsi="Times New Roman"/>
          <w:color w:val="000000"/>
          <w:kern w:val="2"/>
          <w14:ligatures w14:val="standardContextual"/>
        </w:rPr>
      </w:pPr>
      <w:r w:rsidRPr="007C63E1">
        <w:rPr>
          <w:rFonts w:ascii="Times New Roman" w:eastAsia="Times New Roman" w:hAnsi="Times New Roman"/>
          <w:color w:val="000000"/>
          <w:kern w:val="2"/>
          <w14:ligatures w14:val="standardContextual"/>
        </w:rPr>
        <w:t xml:space="preserve">Материалы всех публикаций согласовываются с Заказчиком. </w:t>
      </w:r>
    </w:p>
    <w:p w14:paraId="4D070AEC" w14:textId="50FF0BF6" w:rsidR="007D222F" w:rsidRPr="007436EB" w:rsidRDefault="00014642" w:rsidP="00014642">
      <w:pPr>
        <w:spacing w:after="0" w:line="240" w:lineRule="auto"/>
        <w:ind w:left="66"/>
        <w:jc w:val="center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  <w:lastRenderedPageBreak/>
        <w:t xml:space="preserve">5. </w:t>
      </w:r>
      <w:r w:rsidR="007D222F" w:rsidRPr="007436EB"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  <w:t>Контрольные показатели</w:t>
      </w:r>
    </w:p>
    <w:p w14:paraId="223AE9E9" w14:textId="77777777" w:rsidR="007D222F" w:rsidRPr="007C63E1" w:rsidRDefault="007D222F" w:rsidP="007D222F">
      <w:pPr>
        <w:spacing w:after="0" w:line="240" w:lineRule="auto"/>
        <w:ind w:left="-15" w:right="52" w:firstLine="566"/>
        <w:jc w:val="both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bookmarkStart w:id="0" w:name="_Hlk167875680"/>
      <w:r w:rsidRPr="007C63E1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5.1. </w:t>
      </w: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Исполнитель обязуется выполнить в период проведения семинара нижеперечисленные показатели: </w:t>
      </w:r>
    </w:p>
    <w:p w14:paraId="492C51E2" w14:textId="637AC51D" w:rsidR="007D222F" w:rsidRDefault="007D222F" w:rsidP="007D222F">
      <w:pPr>
        <w:spacing w:after="0" w:line="240" w:lineRule="auto"/>
        <w:ind w:left="-15" w:right="52" w:firstLine="566"/>
        <w:jc w:val="both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7C63E1"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  <w:t xml:space="preserve"> </w:t>
      </w:r>
      <w:r w:rsidRPr="007C63E1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обеспечить</w:t>
      </w: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 участие в семинарах</w:t>
      </w:r>
      <w:r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 не</w:t>
      </w: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 менее </w:t>
      </w:r>
      <w:r w:rsidRPr="007D222F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>10</w:t>
      </w: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 </w:t>
      </w:r>
      <w:r w:rsidRPr="00AD7020">
        <w:rPr>
          <w:rFonts w:ascii="Times New Roman" w:hAnsi="Times New Roman" w:cs="Times New Roman"/>
          <w:sz w:val="24"/>
          <w:szCs w:val="24"/>
        </w:rPr>
        <w:t>(д</w:t>
      </w:r>
      <w:r>
        <w:rPr>
          <w:rFonts w:ascii="Times New Roman" w:hAnsi="Times New Roman" w:cs="Times New Roman"/>
          <w:sz w:val="24"/>
          <w:szCs w:val="24"/>
        </w:rPr>
        <w:t>есяти</w:t>
      </w: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) субъектов предпринимательства.  </w:t>
      </w:r>
    </w:p>
    <w:p w14:paraId="490B58D1" w14:textId="3A8DDC0F" w:rsidR="00A17D34" w:rsidRPr="00CA1C8E" w:rsidRDefault="00CC3D1C" w:rsidP="00CA1C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CA1C8E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прохождение </w:t>
      </w:r>
      <w:r w:rsidR="00CA1C8E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A17D34" w:rsidRPr="001737CE">
        <w:rPr>
          <w:rFonts w:ascii="Times New Roman" w:hAnsi="Times New Roman" w:cs="Times New Roman"/>
          <w:sz w:val="24"/>
          <w:szCs w:val="24"/>
        </w:rPr>
        <w:t xml:space="preserve">не менее 60 (шестьдесят) % от общего числа </w:t>
      </w:r>
      <w:r>
        <w:rPr>
          <w:rFonts w:ascii="Times New Roman" w:hAnsi="Times New Roman" w:cs="Times New Roman"/>
          <w:sz w:val="24"/>
          <w:szCs w:val="24"/>
        </w:rPr>
        <w:t>семинаров.</w:t>
      </w:r>
    </w:p>
    <w:bookmarkEnd w:id="0"/>
    <w:p w14:paraId="24A246E9" w14:textId="77777777" w:rsidR="007D222F" w:rsidRPr="007436EB" w:rsidRDefault="007D222F" w:rsidP="007D22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7C63E1"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  <w:t xml:space="preserve">6. </w:t>
      </w:r>
      <w:r w:rsidRPr="007436EB">
        <w:rPr>
          <w:rFonts w:ascii="Times New Roman" w:eastAsia="Times New Roman" w:hAnsi="Times New Roman"/>
          <w:b/>
          <w:color w:val="000000"/>
          <w:kern w:val="2"/>
          <w:lang w:eastAsia="ru-RU"/>
          <w14:ligatures w14:val="standardContextual"/>
        </w:rPr>
        <w:t>Контроль качества услуг</w:t>
      </w:r>
    </w:p>
    <w:p w14:paraId="008723A7" w14:textId="77777777" w:rsidR="007D222F" w:rsidRPr="007436EB" w:rsidRDefault="007D222F" w:rsidP="007D222F">
      <w:pPr>
        <w:spacing w:after="0" w:line="240" w:lineRule="auto"/>
        <w:ind w:right="116" w:firstLine="567"/>
        <w:jc w:val="both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7C63E1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6.1. </w:t>
      </w: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Для проверки качества предоставляемых Исполнителем услуг Заказчик вправе привлекать независимых экспертов, имеющих ученую степень доктора или кандидата экономических или юридических наук, опыт экспертной и (или) аналитической деятельности в рамках реализации программ и проектов поддержки предпринимательства или действующих предпринимателей (при наличии выделенного финансирования на данные цели); </w:t>
      </w:r>
    </w:p>
    <w:p w14:paraId="5B6F6A53" w14:textId="77777777" w:rsidR="007D222F" w:rsidRDefault="007D222F" w:rsidP="007D222F">
      <w:pPr>
        <w:spacing w:after="0" w:line="240" w:lineRule="auto"/>
        <w:ind w:left="-15" w:right="52" w:firstLine="567"/>
        <w:jc w:val="both"/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</w:pPr>
      <w:r w:rsidRPr="007C63E1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6.2. </w:t>
      </w:r>
      <w:r w:rsidRPr="007436EB">
        <w:rPr>
          <w:rFonts w:ascii="Times New Roman" w:eastAsia="Times New Roman" w:hAnsi="Times New Roman"/>
          <w:color w:val="000000"/>
          <w:kern w:val="2"/>
          <w:lang w:eastAsia="ru-RU"/>
          <w14:ligatures w14:val="standardContextual"/>
        </w:rPr>
        <w:t xml:space="preserve">Исполнитель не должен препятствовать контролю со стороны представителей Заказчика за ходом проведения семинара. </w:t>
      </w:r>
    </w:p>
    <w:p w14:paraId="10EB5D9F" w14:textId="77777777" w:rsidR="006B0516" w:rsidRPr="007C63E1" w:rsidRDefault="006B0516" w:rsidP="006B0516">
      <w:pPr>
        <w:spacing w:after="0" w:line="240" w:lineRule="auto"/>
        <w:ind w:firstLine="567"/>
        <w:jc w:val="center"/>
        <w:rPr>
          <w:rFonts w:ascii="Times New Roman" w:eastAsia="Arial Unicode MS" w:hAnsi="Times New Roman" w:cs="Arial Unicode MS"/>
          <w:b/>
          <w:bCs/>
          <w:color w:val="000000"/>
          <w:lang w:eastAsia="ar-SA"/>
        </w:rPr>
      </w:pPr>
      <w:r w:rsidRPr="007C63E1">
        <w:rPr>
          <w:rFonts w:ascii="Times New Roman" w:eastAsia="Arial Unicode MS" w:hAnsi="Times New Roman" w:cs="Arial Unicode MS"/>
          <w:b/>
          <w:bCs/>
          <w:color w:val="000000"/>
          <w:lang w:eastAsia="ar-SA"/>
        </w:rPr>
        <w:t>7. Требования к отчету и составу отчетной документации</w:t>
      </w:r>
    </w:p>
    <w:p w14:paraId="30735DF3" w14:textId="77777777" w:rsidR="006B0516" w:rsidRPr="007C63E1" w:rsidRDefault="006B0516" w:rsidP="006B0516">
      <w:pPr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eastAsia="Arial Unicode MS" w:hAnsi="Times New Roman" w:cs="Arial Unicode MS"/>
          <w:color w:val="000000"/>
          <w:lang w:eastAsia="ar-SA"/>
        </w:rPr>
      </w:pPr>
      <w:bookmarkStart w:id="1" w:name="_Hlk88228832"/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>7.1. В течение 10 (десяти) рабочих дней с момента завершения оказания услуг Исполнитель представляет Заказчику Акт сдачи-приемки оказанных услуг в 2 (двух) экземплярах согласно Приложению №2 к Договору, а также следующие документы:</w:t>
      </w:r>
      <w:bookmarkEnd w:id="1"/>
    </w:p>
    <w:p w14:paraId="54E80E2A" w14:textId="77777777" w:rsidR="006B0516" w:rsidRPr="007C63E1" w:rsidRDefault="006B0516" w:rsidP="006B051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lang w:eastAsia="ar-SA"/>
        </w:rPr>
      </w:pPr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>1)  аналитическую справку в электронном виде и на бумажном носителе в свободной форме, подписанную Исполнителем;</w:t>
      </w:r>
    </w:p>
    <w:p w14:paraId="657447C2" w14:textId="77777777" w:rsidR="006B0516" w:rsidRPr="007C63E1" w:rsidRDefault="006B0516" w:rsidP="006B051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lang w:eastAsia="ar-SA"/>
        </w:rPr>
      </w:pPr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>2) соглашение/договор с третьими лицами (в случае привлечения третьих лиц (контрагентов) к исполнению Договора);</w:t>
      </w:r>
    </w:p>
    <w:p w14:paraId="38F1C9E6" w14:textId="77777777" w:rsidR="006B0516" w:rsidRPr="003C5496" w:rsidRDefault="006B0516" w:rsidP="006B051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i/>
          <w:iCs/>
          <w:color w:val="000000"/>
          <w:lang w:eastAsia="ar-SA"/>
        </w:rPr>
      </w:pPr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 xml:space="preserve">3) оригинал заявления на получение услуги, заполненное субъектом МСП </w:t>
      </w:r>
      <w:r>
        <w:rPr>
          <w:rFonts w:ascii="Times New Roman" w:eastAsia="Arial Unicode MS" w:hAnsi="Times New Roman" w:cs="Arial Unicode MS"/>
          <w:color w:val="000000"/>
          <w:lang w:eastAsia="ar-SA"/>
        </w:rPr>
        <w:t xml:space="preserve">по форме согласно </w:t>
      </w:r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>Приложени</w:t>
      </w:r>
      <w:r>
        <w:rPr>
          <w:rFonts w:ascii="Times New Roman" w:eastAsia="Arial Unicode MS" w:hAnsi="Times New Roman" w:cs="Arial Unicode MS"/>
          <w:color w:val="000000"/>
          <w:lang w:eastAsia="ar-SA"/>
        </w:rPr>
        <w:t>ю</w:t>
      </w:r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 xml:space="preserve"> №1 к Техническому заданию</w:t>
      </w:r>
      <w:r>
        <w:rPr>
          <w:rFonts w:ascii="Times New Roman" w:eastAsia="Arial Unicode MS" w:hAnsi="Times New Roman" w:cs="Arial Unicode MS"/>
          <w:color w:val="000000"/>
          <w:lang w:eastAsia="ar-SA"/>
        </w:rPr>
        <w:t xml:space="preserve">. </w:t>
      </w:r>
      <w:r w:rsidRPr="003C5496">
        <w:rPr>
          <w:rFonts w:ascii="Times New Roman" w:eastAsia="Arial Unicode MS" w:hAnsi="Times New Roman" w:cs="Arial Unicode MS"/>
          <w:i/>
          <w:iCs/>
          <w:color w:val="000000"/>
          <w:lang w:eastAsia="ar-SA"/>
        </w:rPr>
        <w:t xml:space="preserve">(В случае заполнения заявления о предоставлении услуги в электронной форме либо иной интерактивной форме, размещенных на официальном сайте </w:t>
      </w:r>
      <w:hyperlink r:id="rId8" w:history="1">
        <w:r w:rsidRPr="003C5496">
          <w:rPr>
            <w:rStyle w:val="a5"/>
            <w:rFonts w:ascii="Times New Roman" w:eastAsia="Arial Unicode MS" w:hAnsi="Times New Roman" w:cs="Arial Unicode MS"/>
            <w:i/>
            <w:iCs/>
            <w:lang w:eastAsia="ar-SA"/>
          </w:rPr>
          <w:t>https://mbrm.ru/</w:t>
        </w:r>
      </w:hyperlink>
      <w:r w:rsidRPr="003C5496">
        <w:rPr>
          <w:rFonts w:ascii="Times New Roman" w:eastAsia="Arial Unicode MS" w:hAnsi="Times New Roman" w:cs="Arial Unicode MS"/>
          <w:i/>
          <w:iCs/>
          <w:color w:val="000000"/>
          <w:lang w:eastAsia="ar-SA"/>
        </w:rPr>
        <w:t xml:space="preserve"> или Цифровой платформе </w:t>
      </w:r>
      <w:r>
        <w:rPr>
          <w:rFonts w:ascii="Times New Roman" w:eastAsia="Arial Unicode MS" w:hAnsi="Times New Roman" w:cs="Arial Unicode MS"/>
          <w:i/>
          <w:iCs/>
          <w:color w:val="000000"/>
          <w:lang w:eastAsia="ar-SA"/>
        </w:rPr>
        <w:t>МСП</w:t>
      </w:r>
      <w:r w:rsidRPr="003C5496">
        <w:rPr>
          <w:rFonts w:ascii="Times New Roman" w:eastAsia="Arial Unicode MS" w:hAnsi="Times New Roman" w:cs="Arial Unicode MS"/>
          <w:i/>
          <w:iCs/>
          <w:color w:val="000000"/>
          <w:lang w:eastAsia="ar-SA"/>
        </w:rPr>
        <w:t>, предоставление оригинала заявления не требуется;</w:t>
      </w:r>
    </w:p>
    <w:p w14:paraId="2EDB5007" w14:textId="77777777" w:rsidR="006B0516" w:rsidRPr="003C5496" w:rsidRDefault="006B0516" w:rsidP="006B051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lang w:eastAsia="ar-SA"/>
        </w:rPr>
      </w:pPr>
      <w:r w:rsidRPr="003C5496">
        <w:rPr>
          <w:rFonts w:ascii="Times New Roman" w:eastAsia="Arial Unicode MS" w:hAnsi="Times New Roman" w:cs="Arial Unicode MS"/>
          <w:color w:val="000000"/>
          <w:lang w:eastAsia="ar-SA"/>
        </w:rPr>
        <w:t xml:space="preserve">4) реестр получателей услуги в электронном виде (в формате Excel) и на бумажном носителе, подписанный Исполнителем, по форме согласно Приложению № 2 к Техническому заданию; </w:t>
      </w:r>
    </w:p>
    <w:p w14:paraId="2E99DD5B" w14:textId="77777777" w:rsidR="006B0516" w:rsidRPr="007C63E1" w:rsidRDefault="006B0516" w:rsidP="006B051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lang w:eastAsia="ar-SA"/>
        </w:rPr>
      </w:pPr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>5) форма регистрации участников офлайн</w:t>
      </w:r>
      <w:r>
        <w:rPr>
          <w:rFonts w:ascii="Times New Roman" w:eastAsia="Arial Unicode MS" w:hAnsi="Times New Roman" w:cs="Arial Unicode MS"/>
          <w:color w:val="000000"/>
          <w:lang w:eastAsia="ar-SA"/>
        </w:rPr>
        <w:t xml:space="preserve"> по форме</w:t>
      </w:r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 xml:space="preserve"> согласно Приложению №</w:t>
      </w:r>
      <w:r>
        <w:rPr>
          <w:rFonts w:ascii="Times New Roman" w:eastAsia="Arial Unicode MS" w:hAnsi="Times New Roman" w:cs="Arial Unicode MS"/>
          <w:color w:val="000000"/>
          <w:lang w:eastAsia="ar-SA"/>
        </w:rPr>
        <w:t xml:space="preserve"> </w:t>
      </w:r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 xml:space="preserve">3 к Техническому заданию; </w:t>
      </w:r>
    </w:p>
    <w:p w14:paraId="5FCDCA77" w14:textId="77777777" w:rsidR="006B0516" w:rsidRDefault="006B0516" w:rsidP="006B051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lang w:eastAsia="ar-SA"/>
        </w:rPr>
      </w:pPr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 xml:space="preserve">6) </w:t>
      </w:r>
      <w:r w:rsidRPr="00EE270B">
        <w:rPr>
          <w:rFonts w:ascii="Times New Roman" w:eastAsia="Arial Unicode MS" w:hAnsi="Times New Roman" w:cs="Arial Unicode MS"/>
          <w:color w:val="000000"/>
          <w:lang w:eastAsia="ar-SA"/>
        </w:rPr>
        <w:t xml:space="preserve">оригинал Уведомления об оказании услуги/меры поддержки </w:t>
      </w:r>
      <w:r>
        <w:rPr>
          <w:rFonts w:ascii="Times New Roman" w:eastAsia="Arial Unicode MS" w:hAnsi="Times New Roman" w:cs="Arial Unicode MS"/>
          <w:color w:val="000000"/>
          <w:lang w:eastAsia="ar-SA"/>
        </w:rPr>
        <w:t xml:space="preserve">по форме </w:t>
      </w:r>
      <w:r w:rsidRPr="00EE270B">
        <w:rPr>
          <w:rFonts w:ascii="Times New Roman" w:eastAsia="Arial Unicode MS" w:hAnsi="Times New Roman" w:cs="Arial Unicode MS"/>
          <w:color w:val="000000"/>
          <w:lang w:eastAsia="ar-SA"/>
        </w:rPr>
        <w:t>согласно Приложению №</w:t>
      </w:r>
      <w:r>
        <w:rPr>
          <w:rFonts w:ascii="Times New Roman" w:eastAsia="Arial Unicode MS" w:hAnsi="Times New Roman" w:cs="Arial Unicode MS"/>
          <w:color w:val="000000"/>
          <w:lang w:eastAsia="ar-SA"/>
        </w:rPr>
        <w:t xml:space="preserve"> </w:t>
      </w:r>
      <w:r w:rsidRPr="00EE270B">
        <w:rPr>
          <w:rFonts w:ascii="Times New Roman" w:eastAsia="Arial Unicode MS" w:hAnsi="Times New Roman" w:cs="Arial Unicode MS"/>
          <w:color w:val="000000"/>
          <w:lang w:eastAsia="ar-SA"/>
        </w:rPr>
        <w:t>4 к Техническому заданию</w:t>
      </w:r>
      <w:r>
        <w:rPr>
          <w:rFonts w:ascii="Times New Roman" w:eastAsia="Arial Unicode MS" w:hAnsi="Times New Roman" w:cs="Arial Unicode MS"/>
          <w:color w:val="000000"/>
          <w:lang w:eastAsia="ar-SA"/>
        </w:rPr>
        <w:t>;</w:t>
      </w:r>
    </w:p>
    <w:p w14:paraId="74DD3256" w14:textId="77777777" w:rsidR="006B0516" w:rsidRDefault="006B0516" w:rsidP="006B051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lang w:eastAsia="ar-SA"/>
        </w:rPr>
      </w:pPr>
      <w:r>
        <w:rPr>
          <w:rFonts w:ascii="Times New Roman" w:eastAsia="Arial Unicode MS" w:hAnsi="Times New Roman" w:cs="Arial Unicode MS"/>
          <w:color w:val="000000"/>
          <w:lang w:eastAsia="ar-SA"/>
        </w:rPr>
        <w:t>7)</w:t>
      </w:r>
      <w:r w:rsidRPr="00EE270B">
        <w:t xml:space="preserve"> </w:t>
      </w:r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 xml:space="preserve">оригинал согласия на обработку персональных данных спикеров, а также иных лиц в случае представления о них персональных данных </w:t>
      </w:r>
      <w:r>
        <w:rPr>
          <w:rFonts w:ascii="Times New Roman" w:eastAsia="Arial Unicode MS" w:hAnsi="Times New Roman" w:cs="Arial Unicode MS"/>
          <w:color w:val="000000"/>
          <w:lang w:eastAsia="ar-SA"/>
        </w:rPr>
        <w:t xml:space="preserve">по форме согласно </w:t>
      </w:r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>Приложени</w:t>
      </w:r>
      <w:r>
        <w:rPr>
          <w:rFonts w:ascii="Times New Roman" w:eastAsia="Arial Unicode MS" w:hAnsi="Times New Roman" w:cs="Arial Unicode MS"/>
          <w:color w:val="000000"/>
          <w:lang w:eastAsia="ar-SA"/>
        </w:rPr>
        <w:t>ю</w:t>
      </w:r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 xml:space="preserve"> № </w:t>
      </w:r>
      <w:r>
        <w:rPr>
          <w:rFonts w:ascii="Times New Roman" w:eastAsia="Arial Unicode MS" w:hAnsi="Times New Roman" w:cs="Arial Unicode MS"/>
          <w:color w:val="000000"/>
          <w:lang w:eastAsia="ar-SA"/>
        </w:rPr>
        <w:t>5</w:t>
      </w:r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 xml:space="preserve"> к </w:t>
      </w:r>
      <w:r>
        <w:rPr>
          <w:rFonts w:ascii="Times New Roman" w:eastAsia="Arial Unicode MS" w:hAnsi="Times New Roman" w:cs="Arial Unicode MS"/>
          <w:color w:val="000000"/>
          <w:lang w:eastAsia="ar-SA"/>
        </w:rPr>
        <w:t>Техническому заданию</w:t>
      </w:r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>;</w:t>
      </w:r>
    </w:p>
    <w:p w14:paraId="64E0F7CA" w14:textId="77777777" w:rsidR="006B0516" w:rsidRDefault="006B0516" w:rsidP="006B051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lang w:eastAsia="ar-SA"/>
        </w:rPr>
      </w:pPr>
      <w:r>
        <w:rPr>
          <w:rFonts w:ascii="Times New Roman" w:eastAsia="Arial Unicode MS" w:hAnsi="Times New Roman" w:cs="Arial Unicode MS"/>
          <w:color w:val="000000"/>
          <w:lang w:eastAsia="ar-SA"/>
        </w:rPr>
        <w:t>8</w:t>
      </w:r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 xml:space="preserve">) </w:t>
      </w:r>
      <w:r w:rsidRPr="00E426C0">
        <w:rPr>
          <w:rFonts w:ascii="Times New Roman" w:eastAsia="Arial Unicode MS" w:hAnsi="Times New Roman" w:cs="Arial Unicode MS"/>
          <w:color w:val="000000"/>
          <w:lang w:eastAsia="ar-SA"/>
        </w:rPr>
        <w:t>фото/ видео материалы процесса во время прохождения мероприятия. Фото и видео материалы предоставляются на электронном носителе (</w:t>
      </w:r>
      <w:proofErr w:type="spellStart"/>
      <w:r w:rsidRPr="00E426C0">
        <w:rPr>
          <w:rFonts w:ascii="Times New Roman" w:eastAsia="Arial Unicode MS" w:hAnsi="Times New Roman" w:cs="Arial Unicode MS"/>
          <w:color w:val="000000"/>
          <w:lang w:eastAsia="ar-SA"/>
        </w:rPr>
        <w:t>usb</w:t>
      </w:r>
      <w:proofErr w:type="spellEnd"/>
      <w:r w:rsidRPr="00E426C0">
        <w:rPr>
          <w:rFonts w:ascii="Times New Roman" w:eastAsia="Arial Unicode MS" w:hAnsi="Times New Roman" w:cs="Arial Unicode MS"/>
          <w:color w:val="000000"/>
          <w:lang w:eastAsia="ar-SA"/>
        </w:rPr>
        <w:t xml:space="preserve"> – </w:t>
      </w:r>
      <w:proofErr w:type="spellStart"/>
      <w:r w:rsidRPr="00E426C0">
        <w:rPr>
          <w:rFonts w:ascii="Times New Roman" w:eastAsia="Arial Unicode MS" w:hAnsi="Times New Roman" w:cs="Arial Unicode MS"/>
          <w:color w:val="000000"/>
          <w:lang w:eastAsia="ar-SA"/>
        </w:rPr>
        <w:t>флеш</w:t>
      </w:r>
      <w:proofErr w:type="spellEnd"/>
      <w:r w:rsidRPr="00E426C0">
        <w:rPr>
          <w:rFonts w:ascii="Times New Roman" w:eastAsia="Arial Unicode MS" w:hAnsi="Times New Roman" w:cs="Arial Unicode MS"/>
          <w:color w:val="000000"/>
          <w:lang w:eastAsia="ar-SA"/>
        </w:rPr>
        <w:t xml:space="preserve"> - накопителе); </w:t>
      </w:r>
    </w:p>
    <w:p w14:paraId="258EE59D" w14:textId="77777777" w:rsidR="006B0516" w:rsidRPr="00E426C0" w:rsidRDefault="006B0516" w:rsidP="006B051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lang w:eastAsia="ar-SA"/>
        </w:rPr>
      </w:pPr>
      <w:r>
        <w:rPr>
          <w:rFonts w:ascii="Times New Roman" w:eastAsia="Arial Unicode MS" w:hAnsi="Times New Roman" w:cs="Arial Unicode MS"/>
          <w:color w:val="000000"/>
          <w:lang w:eastAsia="ar-SA"/>
        </w:rPr>
        <w:t>9</w:t>
      </w:r>
      <w:r w:rsidRPr="00E426C0">
        <w:rPr>
          <w:rFonts w:ascii="Times New Roman" w:eastAsia="Arial Unicode MS" w:hAnsi="Times New Roman" w:cs="Arial Unicode MS"/>
          <w:color w:val="000000"/>
          <w:lang w:eastAsia="ar-SA"/>
        </w:rPr>
        <w:t>) при оказании услуги в режиме онлайн: предоставить видеозапись занятий, фотографии (скриншоты) экрана во время оказания услуги в онлайн – формате, отражающие количество Получателей услуги и спикера. Скриншоты, видео материалы экрана предоставляются на электронном носителе (</w:t>
      </w:r>
      <w:proofErr w:type="spellStart"/>
      <w:r w:rsidRPr="00E426C0">
        <w:rPr>
          <w:rFonts w:ascii="Times New Roman" w:eastAsia="Arial Unicode MS" w:hAnsi="Times New Roman" w:cs="Arial Unicode MS"/>
          <w:color w:val="000000"/>
          <w:lang w:eastAsia="ar-SA"/>
        </w:rPr>
        <w:t>usb</w:t>
      </w:r>
      <w:proofErr w:type="spellEnd"/>
      <w:r w:rsidRPr="00E426C0">
        <w:rPr>
          <w:rFonts w:ascii="Times New Roman" w:eastAsia="Arial Unicode MS" w:hAnsi="Times New Roman" w:cs="Arial Unicode MS"/>
          <w:color w:val="000000"/>
          <w:lang w:eastAsia="ar-SA"/>
        </w:rPr>
        <w:t xml:space="preserve"> – </w:t>
      </w:r>
      <w:proofErr w:type="spellStart"/>
      <w:r w:rsidRPr="00E426C0">
        <w:rPr>
          <w:rFonts w:ascii="Times New Roman" w:eastAsia="Arial Unicode MS" w:hAnsi="Times New Roman" w:cs="Arial Unicode MS"/>
          <w:color w:val="000000"/>
          <w:lang w:eastAsia="ar-SA"/>
        </w:rPr>
        <w:t>флеш</w:t>
      </w:r>
      <w:proofErr w:type="spellEnd"/>
      <w:r w:rsidRPr="00E426C0">
        <w:rPr>
          <w:rFonts w:ascii="Times New Roman" w:eastAsia="Arial Unicode MS" w:hAnsi="Times New Roman" w:cs="Arial Unicode MS"/>
          <w:color w:val="000000"/>
          <w:lang w:eastAsia="ar-SA"/>
        </w:rPr>
        <w:t xml:space="preserve"> - накопителе)</w:t>
      </w:r>
      <w:r>
        <w:rPr>
          <w:rFonts w:ascii="Times New Roman" w:eastAsia="Arial Unicode MS" w:hAnsi="Times New Roman" w:cs="Arial Unicode MS"/>
          <w:color w:val="000000"/>
          <w:lang w:eastAsia="ar-SA"/>
        </w:rPr>
        <w:t>;</w:t>
      </w:r>
    </w:p>
    <w:p w14:paraId="760B7AB8" w14:textId="77777777" w:rsidR="006B0516" w:rsidRPr="007C63E1" w:rsidRDefault="006B0516" w:rsidP="006B051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lang w:eastAsia="ar-SA"/>
        </w:rPr>
      </w:pPr>
      <w:r>
        <w:rPr>
          <w:rFonts w:ascii="Times New Roman" w:eastAsia="Arial Unicode MS" w:hAnsi="Times New Roman" w:cs="Arial Unicode MS"/>
          <w:color w:val="000000"/>
          <w:lang w:eastAsia="ar-SA"/>
        </w:rPr>
        <w:t>10</w:t>
      </w:r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 xml:space="preserve">)  </w:t>
      </w:r>
      <w:r>
        <w:rPr>
          <w:rFonts w:ascii="Times New Roman" w:eastAsia="Arial Unicode MS" w:hAnsi="Times New Roman" w:cs="Arial Unicode MS"/>
          <w:color w:val="000000"/>
          <w:lang w:eastAsia="ar-SA"/>
        </w:rPr>
        <w:t xml:space="preserve">заверенный </w:t>
      </w:r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 xml:space="preserve">список кандидатов в состав спикеров, подписанный исполнителем, с приложением резюме или </w:t>
      </w:r>
      <w:proofErr w:type="spellStart"/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>медиакит</w:t>
      </w:r>
      <w:proofErr w:type="spellEnd"/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 xml:space="preserve"> и обязательным содержанием информации опыта проведения семинаров, тренингов;</w:t>
      </w:r>
    </w:p>
    <w:p w14:paraId="316FD802" w14:textId="77777777" w:rsidR="006B0516" w:rsidRDefault="006B0516" w:rsidP="006B051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lang w:eastAsia="ar-SA"/>
        </w:rPr>
      </w:pPr>
      <w:r>
        <w:rPr>
          <w:rFonts w:ascii="Times New Roman" w:eastAsia="Arial Unicode MS" w:hAnsi="Times New Roman" w:cs="Arial Unicode MS"/>
          <w:color w:val="000000"/>
          <w:lang w:eastAsia="ar-SA"/>
        </w:rPr>
        <w:t>11</w:t>
      </w:r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>) презентационные/раздаточные материалы (в электронном виде), используемые на мероприятии (в случае их наличии);</w:t>
      </w:r>
    </w:p>
    <w:p w14:paraId="2ABEA59C" w14:textId="77777777" w:rsidR="006B0516" w:rsidRPr="007C63E1" w:rsidRDefault="006B0516" w:rsidP="006B051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lang w:eastAsia="ar-SA"/>
        </w:rPr>
      </w:pPr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>1</w:t>
      </w:r>
      <w:r>
        <w:rPr>
          <w:rFonts w:ascii="Times New Roman" w:eastAsia="Arial Unicode MS" w:hAnsi="Times New Roman" w:cs="Arial Unicode MS"/>
          <w:color w:val="000000"/>
          <w:lang w:eastAsia="ar-SA"/>
        </w:rPr>
        <w:t>2</w:t>
      </w:r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 xml:space="preserve">)  иные документы и материалы, подтверждающие качество оказания услуг. </w:t>
      </w:r>
    </w:p>
    <w:p w14:paraId="4199FB72" w14:textId="35ADD84E" w:rsidR="006B0516" w:rsidRDefault="006B0516" w:rsidP="006B0516">
      <w:pPr>
        <w:tabs>
          <w:tab w:val="left" w:pos="142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lang w:eastAsia="ar-SA"/>
        </w:rPr>
      </w:pPr>
      <w:r w:rsidRPr="007C63E1">
        <w:rPr>
          <w:rFonts w:ascii="Times New Roman" w:eastAsia="Arial Unicode MS" w:hAnsi="Times New Roman" w:cs="Arial Unicode MS"/>
          <w:b/>
          <w:bCs/>
          <w:color w:val="000000"/>
          <w:lang w:eastAsia="ar-SA"/>
        </w:rPr>
        <w:t>Вся отчетная документация предоставляется Заказчику обязательно на бумажном и на электронном носителе (</w:t>
      </w:r>
      <w:proofErr w:type="spellStart"/>
      <w:r w:rsidRPr="007C63E1">
        <w:rPr>
          <w:rFonts w:ascii="Times New Roman" w:eastAsia="Arial Unicode MS" w:hAnsi="Times New Roman" w:cs="Arial Unicode MS"/>
          <w:b/>
          <w:bCs/>
          <w:color w:val="000000"/>
          <w:lang w:eastAsia="ar-SA"/>
        </w:rPr>
        <w:t>usb</w:t>
      </w:r>
      <w:proofErr w:type="spellEnd"/>
      <w:r w:rsidRPr="007C63E1">
        <w:rPr>
          <w:rFonts w:ascii="Times New Roman" w:eastAsia="Arial Unicode MS" w:hAnsi="Times New Roman" w:cs="Arial Unicode MS"/>
          <w:b/>
          <w:bCs/>
          <w:color w:val="000000"/>
          <w:lang w:eastAsia="ar-SA"/>
        </w:rPr>
        <w:t xml:space="preserve"> – </w:t>
      </w:r>
      <w:proofErr w:type="spellStart"/>
      <w:r w:rsidRPr="007C63E1">
        <w:rPr>
          <w:rFonts w:ascii="Times New Roman" w:eastAsia="Arial Unicode MS" w:hAnsi="Times New Roman" w:cs="Arial Unicode MS"/>
          <w:b/>
          <w:bCs/>
          <w:color w:val="000000"/>
          <w:lang w:eastAsia="ar-SA"/>
        </w:rPr>
        <w:t>флеш</w:t>
      </w:r>
      <w:proofErr w:type="spellEnd"/>
      <w:r w:rsidRPr="007C63E1">
        <w:rPr>
          <w:rFonts w:ascii="Times New Roman" w:eastAsia="Arial Unicode MS" w:hAnsi="Times New Roman" w:cs="Arial Unicode MS"/>
          <w:b/>
          <w:bCs/>
          <w:color w:val="000000"/>
          <w:lang w:eastAsia="ar-SA"/>
        </w:rPr>
        <w:t xml:space="preserve"> – накопителе).</w:t>
      </w:r>
    </w:p>
    <w:p w14:paraId="2BCF4BE5" w14:textId="77777777" w:rsidR="00014642" w:rsidRPr="00BC1020" w:rsidRDefault="00014642" w:rsidP="006B0516">
      <w:pPr>
        <w:tabs>
          <w:tab w:val="left" w:pos="142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lang w:eastAsia="ar-SA"/>
        </w:rPr>
      </w:pPr>
    </w:p>
    <w:p w14:paraId="4B500F91" w14:textId="77777777" w:rsidR="006B0516" w:rsidRPr="007C63E1" w:rsidRDefault="006B0516" w:rsidP="006B0516">
      <w:pPr>
        <w:tabs>
          <w:tab w:val="left" w:pos="142"/>
        </w:tabs>
        <w:spacing w:after="0" w:line="240" w:lineRule="auto"/>
        <w:ind w:firstLine="709"/>
        <w:jc w:val="center"/>
        <w:outlineLvl w:val="0"/>
        <w:rPr>
          <w:rFonts w:ascii="Times New Roman" w:eastAsia="Arial Unicode MS" w:hAnsi="Times New Roman" w:cs="Arial Unicode MS"/>
          <w:b/>
          <w:bCs/>
          <w:color w:val="000000"/>
          <w:lang w:eastAsia="ar-SA"/>
        </w:rPr>
      </w:pPr>
      <w:r w:rsidRPr="007C63E1">
        <w:rPr>
          <w:rFonts w:ascii="Times New Roman" w:eastAsia="Arial Unicode MS" w:hAnsi="Times New Roman" w:cs="Arial Unicode MS"/>
          <w:b/>
          <w:bCs/>
          <w:color w:val="000000"/>
          <w:lang w:eastAsia="ar-SA"/>
        </w:rPr>
        <w:t>8. Место приемки результатов оказания услуг.</w:t>
      </w:r>
    </w:p>
    <w:p w14:paraId="59720EA2" w14:textId="77777777" w:rsidR="006B0516" w:rsidRPr="007C63E1" w:rsidRDefault="006B0516" w:rsidP="006B0516">
      <w:pPr>
        <w:tabs>
          <w:tab w:val="left" w:pos="142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lang w:eastAsia="ar-SA"/>
        </w:rPr>
      </w:pPr>
      <w:r w:rsidRPr="007C63E1">
        <w:rPr>
          <w:rFonts w:ascii="Times New Roman" w:eastAsia="Arial Unicode MS" w:hAnsi="Times New Roman" w:cs="Arial Unicode MS"/>
          <w:color w:val="000000"/>
          <w:lang w:eastAsia="ar-SA"/>
        </w:rPr>
        <w:t>Отчетность предоставляется по адресу: 430005, Республика Мордовия, г. Саранск, ул. Московская, д. 14, пом. 2.</w:t>
      </w:r>
    </w:p>
    <w:p w14:paraId="07A83858" w14:textId="77777777" w:rsidR="006B0516" w:rsidRDefault="006B0516" w:rsidP="006B0516">
      <w:pPr>
        <w:suppressAutoHyphens/>
        <w:spacing w:after="0" w:line="100" w:lineRule="atLeast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ar-SA"/>
        </w:rPr>
      </w:pPr>
    </w:p>
    <w:p w14:paraId="7D7E0135" w14:textId="77777777" w:rsidR="006C6071" w:rsidRDefault="006C6071" w:rsidP="006B0516">
      <w:pPr>
        <w:suppressAutoHyphens/>
        <w:spacing w:after="0" w:line="100" w:lineRule="atLeast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ar-SA"/>
        </w:rPr>
      </w:pPr>
    </w:p>
    <w:p w14:paraId="5CAFBEDD" w14:textId="77777777" w:rsidR="006C6071" w:rsidRDefault="006C6071" w:rsidP="006B0516">
      <w:pPr>
        <w:suppressAutoHyphens/>
        <w:spacing w:after="0" w:line="100" w:lineRule="atLeast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ar-SA"/>
        </w:rPr>
      </w:pPr>
    </w:p>
    <w:p w14:paraId="19B94B0B" w14:textId="77777777" w:rsidR="006C6071" w:rsidRDefault="006C6071" w:rsidP="006B0516">
      <w:pPr>
        <w:suppressAutoHyphens/>
        <w:spacing w:after="0" w:line="100" w:lineRule="atLeast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ar-SA"/>
        </w:rPr>
      </w:pPr>
    </w:p>
    <w:p w14:paraId="29399C6A" w14:textId="77777777" w:rsidR="006C6071" w:rsidRDefault="006C6071" w:rsidP="006C6071">
      <w:pPr>
        <w:tabs>
          <w:tab w:val="center" w:pos="4677"/>
          <w:tab w:val="left" w:pos="6855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(на бланке организации)</w:t>
      </w:r>
    </w:p>
    <w:p w14:paraId="223248CE" w14:textId="77777777" w:rsidR="006C6071" w:rsidRDefault="006C6071" w:rsidP="006C6071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7E1FC672" w14:textId="77777777" w:rsidR="006C6071" w:rsidRDefault="006C6071" w:rsidP="006C6071">
      <w:pPr>
        <w:ind w:left="5672"/>
        <w:jc w:val="both"/>
        <w:rPr>
          <w:rFonts w:ascii="Times New Roman" w:eastAsia="Calibri" w:hAnsi="Times New Roman"/>
          <w:szCs w:val="23"/>
        </w:rPr>
      </w:pPr>
      <w:r>
        <w:rPr>
          <w:rFonts w:ascii="Times New Roman" w:eastAsia="Calibri" w:hAnsi="Times New Roman"/>
          <w:szCs w:val="23"/>
        </w:rPr>
        <w:t>Директору МКК Фонд поддержки предпринимательства РМ</w:t>
      </w:r>
    </w:p>
    <w:p w14:paraId="240D0BC9" w14:textId="77777777" w:rsidR="006C6071" w:rsidRDefault="006C6071" w:rsidP="006C6071">
      <w:pPr>
        <w:ind w:left="5672"/>
        <w:jc w:val="both"/>
        <w:rPr>
          <w:rFonts w:ascii="Times New Roman" w:eastAsia="Calibri" w:hAnsi="Times New Roman"/>
          <w:szCs w:val="23"/>
        </w:rPr>
      </w:pPr>
      <w:proofErr w:type="spellStart"/>
      <w:r>
        <w:rPr>
          <w:rFonts w:ascii="Times New Roman" w:eastAsia="Calibri" w:hAnsi="Times New Roman"/>
          <w:szCs w:val="23"/>
        </w:rPr>
        <w:t>Е.Н.Калачиной</w:t>
      </w:r>
      <w:proofErr w:type="spellEnd"/>
    </w:p>
    <w:p w14:paraId="2389E7FA" w14:textId="77777777" w:rsidR="006C6071" w:rsidRDefault="006C6071" w:rsidP="006C6071">
      <w:pPr>
        <w:tabs>
          <w:tab w:val="center" w:pos="4677"/>
          <w:tab w:val="left" w:pos="6855"/>
        </w:tabs>
        <w:rPr>
          <w:rFonts w:ascii="Times New Roman" w:hAnsi="Times New Roman"/>
          <w:b/>
        </w:rPr>
      </w:pPr>
    </w:p>
    <w:p w14:paraId="7C952002" w14:textId="77777777" w:rsidR="006C6071" w:rsidRDefault="006C6071" w:rsidP="006C6071">
      <w:pPr>
        <w:tabs>
          <w:tab w:val="center" w:pos="4677"/>
          <w:tab w:val="left" w:pos="6855"/>
        </w:tabs>
        <w:spacing w:line="240" w:lineRule="auto"/>
        <w:jc w:val="center"/>
        <w:rPr>
          <w:rFonts w:ascii="Times New Roman" w:hAnsi="Times New Roman"/>
          <w:b/>
        </w:rPr>
      </w:pPr>
    </w:p>
    <w:p w14:paraId="7FF9E3C9" w14:textId="77777777" w:rsidR="006C6071" w:rsidRDefault="006C6071" w:rsidP="006C6071">
      <w:pPr>
        <w:tabs>
          <w:tab w:val="center" w:pos="4677"/>
          <w:tab w:val="left" w:pos="6855"/>
        </w:tabs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КОММЕРЧЕСКОЕ ПРЕДЛОЖЕНИЕ</w:t>
      </w:r>
    </w:p>
    <w:p w14:paraId="30A487FD" w14:textId="77777777" w:rsidR="006C6071" w:rsidRDefault="006C6071" w:rsidP="006C6071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оказание услуг по ___________________________________________</w:t>
      </w:r>
    </w:p>
    <w:p w14:paraId="3301B307" w14:textId="77777777" w:rsidR="006C6071" w:rsidRPr="00F74D8B" w:rsidRDefault="006C6071" w:rsidP="006C6071">
      <w:pPr>
        <w:spacing w:line="240" w:lineRule="auto"/>
        <w:ind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(название услуги (меры поддержки))</w:t>
      </w:r>
    </w:p>
    <w:p w14:paraId="633DDD45" w14:textId="77777777" w:rsidR="006C6071" w:rsidRDefault="006C6071" w:rsidP="006C6071">
      <w:pPr>
        <w:spacing w:line="24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Изучив запрос коммерческих предложений на оказание услуг по</w:t>
      </w:r>
    </w:p>
    <w:p w14:paraId="575E9614" w14:textId="77777777" w:rsidR="006C6071" w:rsidRDefault="006C6071" w:rsidP="006C607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_______________________________________________________________________________,</w:t>
      </w:r>
    </w:p>
    <w:p w14:paraId="62B05A53" w14:textId="77777777" w:rsidR="006C6071" w:rsidRDefault="006C6071" w:rsidP="006C6071">
      <w:pPr>
        <w:spacing w:line="240" w:lineRule="auto"/>
        <w:ind w:firstLine="708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услуги (меры поддержки))</w:t>
      </w:r>
    </w:p>
    <w:p w14:paraId="228612EC" w14:textId="77777777" w:rsidR="006C6071" w:rsidRDefault="006C6071" w:rsidP="006C6071">
      <w:pPr>
        <w:spacing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______________________________________________________________________________ </w:t>
      </w:r>
      <w:r>
        <w:rPr>
          <w:rFonts w:ascii="Times New Roman" w:hAnsi="Times New Roman"/>
          <w:sz w:val="20"/>
        </w:rPr>
        <w:t>(наименование участника закупки)</w:t>
      </w:r>
    </w:p>
    <w:p w14:paraId="0C90A960" w14:textId="77777777" w:rsidR="006C6071" w:rsidRDefault="006C6071" w:rsidP="006C607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в лице,</w:t>
      </w:r>
    </w:p>
    <w:p w14:paraId="24BE7FD9" w14:textId="77777777" w:rsidR="006C6071" w:rsidRDefault="006C6071" w:rsidP="006C607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14:paraId="3B3B759C" w14:textId="77777777" w:rsidR="006C6071" w:rsidRPr="00F74D8B" w:rsidRDefault="006C6071" w:rsidP="006C6071">
      <w:pPr>
        <w:spacing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должности, Ф.И.О. руководителя, уполномоченного лица для юридического лица)</w:t>
      </w:r>
    </w:p>
    <w:p w14:paraId="731BA9FA" w14:textId="77777777" w:rsidR="006C6071" w:rsidRPr="00F74D8B" w:rsidRDefault="006C6071" w:rsidP="006C607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сообщает о согласии участвовать в закупке и направляет настоящее коммерческое предложение: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C6071" w14:paraId="2D453D4E" w14:textId="77777777" w:rsidTr="002220A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C087" w14:textId="77777777" w:rsidR="006C6071" w:rsidRDefault="006C6071" w:rsidP="002220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Полное наименование поставщика</w:t>
            </w:r>
          </w:p>
          <w:p w14:paraId="596AB350" w14:textId="77777777" w:rsidR="006C6071" w:rsidRDefault="006C6071" w:rsidP="002220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EDB5" w14:textId="77777777" w:rsidR="006C6071" w:rsidRDefault="006C6071" w:rsidP="002220AD">
            <w:pPr>
              <w:jc w:val="both"/>
              <w:rPr>
                <w:rFonts w:ascii="Times New Roman" w:hAnsi="Times New Roman"/>
              </w:rPr>
            </w:pPr>
          </w:p>
        </w:tc>
      </w:tr>
      <w:tr w:rsidR="006C6071" w14:paraId="049F7D53" w14:textId="77777777" w:rsidTr="002220A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9940" w14:textId="77777777" w:rsidR="006C6071" w:rsidRDefault="006C6071" w:rsidP="002220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Местонахождение поставщика, контактный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тел.,эл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почта, дата рождения (для ИП и самозанятых), паспортные данные (для ИП и самозанятых) </w:t>
            </w:r>
          </w:p>
          <w:p w14:paraId="3FFD03C4" w14:textId="77777777" w:rsidR="006C6071" w:rsidRDefault="006C6071" w:rsidP="002220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609" w14:textId="77777777" w:rsidR="006C6071" w:rsidRDefault="006C6071" w:rsidP="002220AD">
            <w:pPr>
              <w:jc w:val="both"/>
              <w:rPr>
                <w:rFonts w:ascii="Times New Roman" w:hAnsi="Times New Roman"/>
              </w:rPr>
            </w:pPr>
          </w:p>
        </w:tc>
      </w:tr>
      <w:tr w:rsidR="006C6071" w14:paraId="16EB0BB5" w14:textId="77777777" w:rsidTr="002220A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9BC3" w14:textId="77777777" w:rsidR="006C6071" w:rsidRDefault="006C6071" w:rsidP="002220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ИНН, КПП, ОГРН, ОГРНИП поставщика</w:t>
            </w:r>
          </w:p>
          <w:p w14:paraId="543F7409" w14:textId="77777777" w:rsidR="006C6071" w:rsidRDefault="006C6071" w:rsidP="002220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6233" w14:textId="77777777" w:rsidR="006C6071" w:rsidRDefault="006C6071" w:rsidP="002220AD">
            <w:pPr>
              <w:jc w:val="both"/>
              <w:rPr>
                <w:rFonts w:ascii="Times New Roman" w:hAnsi="Times New Roman"/>
              </w:rPr>
            </w:pPr>
          </w:p>
        </w:tc>
      </w:tr>
      <w:tr w:rsidR="006C6071" w14:paraId="43E7332B" w14:textId="77777777" w:rsidTr="002220A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D5AD" w14:textId="77777777" w:rsidR="006C6071" w:rsidRDefault="006C6071" w:rsidP="002220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Цена 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заключаемого договора</w:t>
            </w:r>
            <w:r>
              <w:rPr>
                <w:rFonts w:ascii="Times New Roman" w:hAnsi="Times New Roman"/>
              </w:rPr>
              <w:t xml:space="preserve"> (включая НДС/НДФЛ и все взносы/все расходы исполнителя, связанные с оказанием услуг) в руб.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2D29" w14:textId="77777777" w:rsidR="006C6071" w:rsidRDefault="006C6071" w:rsidP="002220AD">
            <w:pPr>
              <w:jc w:val="both"/>
              <w:rPr>
                <w:rFonts w:ascii="Times New Roman" w:hAnsi="Times New Roman"/>
              </w:rPr>
            </w:pPr>
          </w:p>
        </w:tc>
      </w:tr>
      <w:tr w:rsidR="006C6071" w14:paraId="3CB7EF53" w14:textId="77777777" w:rsidTr="002220A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D815" w14:textId="77777777" w:rsidR="006C6071" w:rsidRDefault="006C6071" w:rsidP="002220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Цена 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за 1(одну) единицу услуг</w:t>
            </w:r>
            <w:r>
              <w:rPr>
                <w:rFonts w:ascii="Times New Roman" w:hAnsi="Times New Roman"/>
              </w:rPr>
              <w:t xml:space="preserve"> (включая НДС/НДФЛ и все взносы/все расходы исполнителя, связанные с оказанием услуг) в руб.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60D7" w14:textId="77777777" w:rsidR="006C6071" w:rsidRDefault="006C6071" w:rsidP="002220AD">
            <w:pPr>
              <w:jc w:val="both"/>
              <w:rPr>
                <w:rFonts w:ascii="Times New Roman" w:hAnsi="Times New Roman"/>
              </w:rPr>
            </w:pPr>
          </w:p>
        </w:tc>
      </w:tr>
      <w:tr w:rsidR="006C6071" w14:paraId="3421812C" w14:textId="77777777" w:rsidTr="002220A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071C" w14:textId="77777777" w:rsidR="006C6071" w:rsidRDefault="006C6071" w:rsidP="002220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Дополнительные описания предмета закупки</w:t>
            </w:r>
          </w:p>
          <w:p w14:paraId="79CEB3B5" w14:textId="77777777" w:rsidR="006C6071" w:rsidRDefault="006C6071" w:rsidP="002220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0E62" w14:textId="77777777" w:rsidR="006C6071" w:rsidRDefault="006C6071" w:rsidP="002220AD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Срок действия коммерческого предложения 31.12.2024г.</w:t>
            </w:r>
          </w:p>
        </w:tc>
      </w:tr>
    </w:tbl>
    <w:p w14:paraId="046537F9" w14:textId="77777777" w:rsidR="006C6071" w:rsidRDefault="006C6071" w:rsidP="006C6071">
      <w:pPr>
        <w:jc w:val="both"/>
        <w:rPr>
          <w:rFonts w:ascii="Times New Roman" w:eastAsia="Times New Roman" w:hAnsi="Times New Roman"/>
          <w:color w:val="000000"/>
          <w:sz w:val="20"/>
          <w:szCs w:val="24"/>
          <w:lang w:bidi="ru-RU"/>
        </w:rPr>
      </w:pPr>
    </w:p>
    <w:p w14:paraId="3A210DC5" w14:textId="77777777" w:rsidR="006C6071" w:rsidRDefault="006C6071" w:rsidP="006C607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Если наше коммерческое предложение будет принято, мы берем на себя обязательство оказать услуги в соответствии с требованиями предмета закупки и условиями, установленными в техническом задании и согласно нашим предложениям.</w:t>
      </w:r>
    </w:p>
    <w:p w14:paraId="211A0EE4" w14:textId="77777777" w:rsidR="006C6071" w:rsidRDefault="006C6071" w:rsidP="006C6071">
      <w:pPr>
        <w:ind w:firstLine="708"/>
        <w:jc w:val="both"/>
        <w:rPr>
          <w:rFonts w:ascii="Times New Roman" w:hAnsi="Times New Roman"/>
        </w:rPr>
      </w:pPr>
    </w:p>
    <w:p w14:paraId="7FBA0FE0" w14:textId="77777777" w:rsidR="006C6071" w:rsidRDefault="006C6071" w:rsidP="006C6071">
      <w:pPr>
        <w:ind w:firstLine="708"/>
        <w:jc w:val="both"/>
        <w:rPr>
          <w:rFonts w:ascii="Times New Roman" w:hAnsi="Times New Roman"/>
        </w:rPr>
      </w:pPr>
    </w:p>
    <w:p w14:paraId="1FFFF66B" w14:textId="77777777" w:rsidR="006C6071" w:rsidRDefault="006C6071" w:rsidP="006C6071">
      <w:pPr>
        <w:ind w:firstLine="708"/>
        <w:jc w:val="both"/>
        <w:rPr>
          <w:rFonts w:ascii="Arial Unicode MS" w:hAnsi="Arial Unicode MS"/>
        </w:rPr>
      </w:pPr>
      <w:r>
        <w:rPr>
          <w:rFonts w:ascii="Times New Roman" w:hAnsi="Times New Roman"/>
        </w:rPr>
        <w:t>Должность субъекта МСП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ФИО руководителя</w:t>
      </w:r>
    </w:p>
    <w:p w14:paraId="399D2C08" w14:textId="77777777" w:rsidR="006C6071" w:rsidRDefault="006C6071" w:rsidP="006C6071">
      <w:pPr>
        <w:spacing w:after="49" w:line="269" w:lineRule="auto"/>
        <w:ind w:right="112" w:firstLine="708"/>
        <w:jc w:val="both"/>
      </w:pPr>
    </w:p>
    <w:p w14:paraId="05E47A6F" w14:textId="77777777" w:rsidR="006C6071" w:rsidRPr="00AF6661" w:rsidRDefault="006C6071" w:rsidP="006B0516">
      <w:pPr>
        <w:suppressAutoHyphens/>
        <w:spacing w:after="0" w:line="100" w:lineRule="atLeast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ar-SA"/>
        </w:rPr>
      </w:pPr>
    </w:p>
    <w:p w14:paraId="13D50D43" w14:textId="77777777" w:rsidR="00677F0C" w:rsidRPr="006C6071" w:rsidRDefault="00677F0C" w:rsidP="006B0516">
      <w:pPr>
        <w:spacing w:line="240" w:lineRule="auto"/>
        <w:jc w:val="both"/>
      </w:pPr>
    </w:p>
    <w:sectPr w:rsidR="00677F0C" w:rsidRPr="006C6071" w:rsidSect="0001464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606F3"/>
    <w:multiLevelType w:val="hybridMultilevel"/>
    <w:tmpl w:val="9EA0DA70"/>
    <w:lvl w:ilvl="0" w:tplc="1242D8FA">
      <w:start w:val="1"/>
      <w:numFmt w:val="decimal"/>
      <w:lvlText w:val="1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5"/>
        <w:szCs w:val="25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6625F"/>
    <w:multiLevelType w:val="hybridMultilevel"/>
    <w:tmpl w:val="3E3E240E"/>
    <w:lvl w:ilvl="0" w:tplc="A990824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F1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9493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18BA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2A1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690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6DF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4EA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E497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E02E09"/>
    <w:multiLevelType w:val="hybridMultilevel"/>
    <w:tmpl w:val="E5E65B9C"/>
    <w:lvl w:ilvl="0" w:tplc="0DDABD06">
      <w:start w:val="1"/>
      <w:numFmt w:val="decimal"/>
      <w:lvlText w:val="2.%1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DA804BD"/>
    <w:multiLevelType w:val="hybridMultilevel"/>
    <w:tmpl w:val="8DB4ACCE"/>
    <w:lvl w:ilvl="0" w:tplc="CA0E1570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42225502"/>
    <w:multiLevelType w:val="multilevel"/>
    <w:tmpl w:val="C66CD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52FC5FF1"/>
    <w:multiLevelType w:val="multilevel"/>
    <w:tmpl w:val="F91A1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6" w15:restartNumberingAfterBreak="0">
    <w:nsid w:val="54B747BA"/>
    <w:multiLevelType w:val="hybridMultilevel"/>
    <w:tmpl w:val="54C23008"/>
    <w:lvl w:ilvl="0" w:tplc="ECFE5570">
      <w:start w:val="5"/>
      <w:numFmt w:val="decimal"/>
      <w:lvlText w:val="%1."/>
      <w:lvlJc w:val="left"/>
      <w:pPr>
        <w:ind w:left="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2DD48">
      <w:start w:val="1"/>
      <w:numFmt w:val="lowerLetter"/>
      <w:lvlText w:val="%2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0818F0">
      <w:start w:val="1"/>
      <w:numFmt w:val="lowerRoman"/>
      <w:lvlText w:val="%3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24D58">
      <w:start w:val="1"/>
      <w:numFmt w:val="decimal"/>
      <w:lvlText w:val="%4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07C04">
      <w:start w:val="1"/>
      <w:numFmt w:val="lowerLetter"/>
      <w:lvlText w:val="%5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0FB94">
      <w:start w:val="1"/>
      <w:numFmt w:val="lowerRoman"/>
      <w:lvlText w:val="%6"/>
      <w:lvlJc w:val="left"/>
      <w:pPr>
        <w:ind w:left="7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38896E">
      <w:start w:val="1"/>
      <w:numFmt w:val="decimal"/>
      <w:lvlText w:val="%7"/>
      <w:lvlJc w:val="left"/>
      <w:pPr>
        <w:ind w:left="8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A2EE6">
      <w:start w:val="1"/>
      <w:numFmt w:val="lowerLetter"/>
      <w:lvlText w:val="%8"/>
      <w:lvlJc w:val="left"/>
      <w:pPr>
        <w:ind w:left="8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823AC4">
      <w:start w:val="1"/>
      <w:numFmt w:val="lowerRoman"/>
      <w:lvlText w:val="%9"/>
      <w:lvlJc w:val="left"/>
      <w:pPr>
        <w:ind w:left="9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616470"/>
    <w:multiLevelType w:val="hybridMultilevel"/>
    <w:tmpl w:val="F70E8D28"/>
    <w:lvl w:ilvl="0" w:tplc="DCC05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B7EC5"/>
    <w:multiLevelType w:val="hybridMultilevel"/>
    <w:tmpl w:val="83A00224"/>
    <w:lvl w:ilvl="0" w:tplc="8C005710">
      <w:start w:val="1"/>
      <w:numFmt w:val="decimal"/>
      <w:lvlText w:val="1.1.%1"/>
      <w:lvlJc w:val="left"/>
      <w:pPr>
        <w:ind w:left="70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D6937"/>
    <w:multiLevelType w:val="hybridMultilevel"/>
    <w:tmpl w:val="81F65A16"/>
    <w:lvl w:ilvl="0" w:tplc="DCC05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A222C"/>
    <w:multiLevelType w:val="hybridMultilevel"/>
    <w:tmpl w:val="8F763992"/>
    <w:lvl w:ilvl="0" w:tplc="01CC58B6">
      <w:start w:val="1"/>
      <w:numFmt w:val="decimal"/>
      <w:lvlText w:val="4.%1"/>
      <w:lvlJc w:val="left"/>
      <w:pPr>
        <w:ind w:left="291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F0C62DA"/>
    <w:multiLevelType w:val="hybridMultilevel"/>
    <w:tmpl w:val="1DA6ABE2"/>
    <w:lvl w:ilvl="0" w:tplc="DCC0551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947791">
    <w:abstractNumId w:val="7"/>
  </w:num>
  <w:num w:numId="2" w16cid:durableId="170073172">
    <w:abstractNumId w:val="11"/>
  </w:num>
  <w:num w:numId="3" w16cid:durableId="1039359750">
    <w:abstractNumId w:val="0"/>
  </w:num>
  <w:num w:numId="4" w16cid:durableId="2075733627">
    <w:abstractNumId w:val="8"/>
  </w:num>
  <w:num w:numId="5" w16cid:durableId="1872524880">
    <w:abstractNumId w:val="5"/>
  </w:num>
  <w:num w:numId="6" w16cid:durableId="1413159806">
    <w:abstractNumId w:val="4"/>
  </w:num>
  <w:num w:numId="7" w16cid:durableId="879362066">
    <w:abstractNumId w:val="9"/>
  </w:num>
  <w:num w:numId="8" w16cid:durableId="376204463">
    <w:abstractNumId w:val="3"/>
  </w:num>
  <w:num w:numId="9" w16cid:durableId="1837962222">
    <w:abstractNumId w:val="2"/>
  </w:num>
  <w:num w:numId="10" w16cid:durableId="1503811705">
    <w:abstractNumId w:val="1"/>
  </w:num>
  <w:num w:numId="11" w16cid:durableId="235865500">
    <w:abstractNumId w:val="10"/>
  </w:num>
  <w:num w:numId="12" w16cid:durableId="1243221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0F"/>
    <w:rsid w:val="00014642"/>
    <w:rsid w:val="001864F6"/>
    <w:rsid w:val="001B710F"/>
    <w:rsid w:val="001F315B"/>
    <w:rsid w:val="00401D6E"/>
    <w:rsid w:val="00520AFD"/>
    <w:rsid w:val="005853B0"/>
    <w:rsid w:val="0063088D"/>
    <w:rsid w:val="00677F0C"/>
    <w:rsid w:val="006B0516"/>
    <w:rsid w:val="006C6071"/>
    <w:rsid w:val="00723F78"/>
    <w:rsid w:val="007D222F"/>
    <w:rsid w:val="00940135"/>
    <w:rsid w:val="009545A8"/>
    <w:rsid w:val="00A17D34"/>
    <w:rsid w:val="00AD7020"/>
    <w:rsid w:val="00B36EAF"/>
    <w:rsid w:val="00BC1020"/>
    <w:rsid w:val="00BE27CE"/>
    <w:rsid w:val="00CA1C8E"/>
    <w:rsid w:val="00CB75A8"/>
    <w:rsid w:val="00CC3D1C"/>
    <w:rsid w:val="00D7417D"/>
    <w:rsid w:val="00D95992"/>
    <w:rsid w:val="00DE5623"/>
    <w:rsid w:val="00EC4106"/>
    <w:rsid w:val="00FC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636E"/>
  <w15:chartTrackingRefBased/>
  <w15:docId w15:val="{FD1CBD6C-0E55-4398-B24F-174A57B0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8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,ТЗ список"/>
    <w:basedOn w:val="a"/>
    <w:link w:val="a4"/>
    <w:uiPriority w:val="34"/>
    <w:qFormat/>
    <w:rsid w:val="00677F0C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677F0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D7020"/>
    <w:rPr>
      <w:color w:val="605E5C"/>
      <w:shd w:val="clear" w:color="auto" w:fill="E1DFDD"/>
    </w:rPr>
  </w:style>
  <w:style w:type="character" w:customStyle="1" w:styleId="a4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3"/>
    <w:uiPriority w:val="34"/>
    <w:qFormat/>
    <w:rsid w:val="00520AFD"/>
    <w:rPr>
      <w:kern w:val="0"/>
      <w14:ligatures w14:val="none"/>
    </w:rPr>
  </w:style>
  <w:style w:type="paragraph" w:customStyle="1" w:styleId="before">
    <w:name w:val="before"/>
    <w:basedOn w:val="a"/>
    <w:rsid w:val="00FC2387"/>
    <w:pPr>
      <w:autoSpaceDE w:val="0"/>
      <w:autoSpaceDN w:val="0"/>
      <w:spacing w:before="120" w:after="0" w:line="240" w:lineRule="auto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character" w:styleId="a7">
    <w:name w:val="annotation reference"/>
    <w:basedOn w:val="a0"/>
    <w:uiPriority w:val="99"/>
    <w:semiHidden/>
    <w:unhideWhenUsed/>
    <w:rsid w:val="0001464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1464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14642"/>
    <w:rPr>
      <w:kern w:val="0"/>
      <w:sz w:val="20"/>
      <w:szCs w:val="20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1464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14642"/>
    <w:rPr>
      <w:b/>
      <w:bCs/>
      <w:kern w:val="0"/>
      <w:sz w:val="20"/>
      <w:szCs w:val="20"/>
      <w14:ligatures w14:val="none"/>
    </w:rPr>
  </w:style>
  <w:style w:type="table" w:styleId="ac">
    <w:name w:val="Table Grid"/>
    <w:basedOn w:val="a1"/>
    <w:uiPriority w:val="39"/>
    <w:rsid w:val="006C6071"/>
    <w:pPr>
      <w:spacing w:after="0" w:line="240" w:lineRule="auto"/>
    </w:pPr>
    <w:rPr>
      <w:rFonts w:ascii="Arial Unicode MS" w:hAnsi="Arial Unicode MS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r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b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ss@mbrm.ru" TargetMode="External"/><Relationship Id="rId5" Type="http://schemas.openxmlformats.org/officeDocument/2006/relationships/hyperlink" Target="mailto:ciss@mbr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ЦИСС</dc:creator>
  <cp:keywords/>
  <dc:description/>
  <cp:lastModifiedBy>Специалист ЦИСС</cp:lastModifiedBy>
  <cp:revision>5</cp:revision>
  <cp:lastPrinted>2024-05-29T09:02:00Z</cp:lastPrinted>
  <dcterms:created xsi:type="dcterms:W3CDTF">2024-05-31T15:04:00Z</dcterms:created>
  <dcterms:modified xsi:type="dcterms:W3CDTF">2024-06-07T08:51:00Z</dcterms:modified>
</cp:coreProperties>
</file>